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8E4" w:rsidRDefault="00C708E4" w:rsidP="00646097">
      <w:pPr>
        <w:rPr>
          <w:b/>
          <w:spacing w:val="100"/>
          <w:sz w:val="36"/>
        </w:rPr>
      </w:pPr>
    </w:p>
    <w:p w:rsidR="00646097" w:rsidRDefault="00646097" w:rsidP="00646097">
      <w:pPr>
        <w:rPr>
          <w:b/>
          <w:spacing w:val="100"/>
          <w:sz w:val="36"/>
        </w:rPr>
      </w:pPr>
    </w:p>
    <w:p w:rsidR="00F84B2C" w:rsidRPr="007A7899" w:rsidRDefault="00F84B2C" w:rsidP="00F84B2C">
      <w:pPr>
        <w:pStyle w:val="Heading1"/>
        <w:jc w:val="center"/>
        <w:rPr>
          <w:sz w:val="36"/>
          <w:szCs w:val="36"/>
          <w:u w:val="none"/>
        </w:rPr>
      </w:pPr>
      <w:r>
        <w:rPr>
          <w:sz w:val="36"/>
          <w:szCs w:val="36"/>
          <w:u w:val="none"/>
        </w:rPr>
        <w:t xml:space="preserve">Vision </w:t>
      </w:r>
    </w:p>
    <w:p w:rsidR="00F84B2C" w:rsidRDefault="00F84B2C" w:rsidP="00F84B2C">
      <w:pPr>
        <w:jc w:val="center"/>
        <w:rPr>
          <w:b/>
          <w:sz w:val="36"/>
        </w:rPr>
      </w:pPr>
    </w:p>
    <w:p w:rsidR="00F84B2C" w:rsidRPr="00616CD0" w:rsidRDefault="00F84B2C" w:rsidP="00F84B2C">
      <w:pPr>
        <w:jc w:val="center"/>
        <w:rPr>
          <w:b/>
          <w:sz w:val="32"/>
          <w:szCs w:val="32"/>
        </w:rPr>
      </w:pPr>
      <w:r w:rsidRPr="00616CD0">
        <w:rPr>
          <w:b/>
          <w:sz w:val="32"/>
          <w:szCs w:val="32"/>
        </w:rPr>
        <w:t>Wilmington Business Development (WBD)</w:t>
      </w:r>
    </w:p>
    <w:p w:rsidR="00F84B2C" w:rsidRPr="00F27BC8" w:rsidRDefault="00F84B2C" w:rsidP="00F84B2C">
      <w:pPr>
        <w:jc w:val="center"/>
        <w:rPr>
          <w:b/>
          <w:sz w:val="32"/>
        </w:rPr>
      </w:pPr>
    </w:p>
    <w:p w:rsidR="00F84B2C" w:rsidRPr="00616CD0" w:rsidRDefault="00F84B2C" w:rsidP="00F84B2C">
      <w:pPr>
        <w:jc w:val="center"/>
        <w:rPr>
          <w:b/>
          <w:sz w:val="28"/>
          <w:szCs w:val="28"/>
        </w:rPr>
      </w:pPr>
      <w:r w:rsidRPr="00616CD0">
        <w:rPr>
          <w:b/>
          <w:sz w:val="28"/>
          <w:szCs w:val="28"/>
        </w:rPr>
        <w:t>“Promote. Retain. Recruit.”</w:t>
      </w:r>
      <w:r w:rsidRPr="00616CD0">
        <w:rPr>
          <w:b/>
          <w:sz w:val="28"/>
          <w:szCs w:val="28"/>
        </w:rPr>
        <w:br/>
      </w:r>
    </w:p>
    <w:p w:rsidR="00F84B2C" w:rsidRPr="008C7297" w:rsidRDefault="00F84B2C" w:rsidP="00F84B2C">
      <w:pPr>
        <w:jc w:val="center"/>
        <w:rPr>
          <w:i/>
          <w:sz w:val="28"/>
          <w:szCs w:val="28"/>
        </w:rPr>
      </w:pPr>
      <w:r w:rsidRPr="008C7297">
        <w:rPr>
          <w:i/>
          <w:sz w:val="28"/>
          <w:szCs w:val="28"/>
        </w:rPr>
        <w:t>WBD’s vision is to promote a diversified regional economy through the retention and growth of existing employers and the recruitment of responsible business investment.</w:t>
      </w:r>
    </w:p>
    <w:p w:rsidR="00F84B2C" w:rsidRPr="00A52A9B" w:rsidRDefault="00F84B2C" w:rsidP="00F84B2C">
      <w:pPr>
        <w:rPr>
          <w:szCs w:val="24"/>
        </w:rPr>
      </w:pPr>
    </w:p>
    <w:p w:rsidR="00F84B2C" w:rsidRPr="00616CD0" w:rsidRDefault="00F84B2C" w:rsidP="00F84B2C">
      <w:pPr>
        <w:jc w:val="center"/>
        <w:rPr>
          <w:b/>
          <w:sz w:val="28"/>
          <w:szCs w:val="28"/>
        </w:rPr>
      </w:pPr>
      <w:r w:rsidRPr="00616CD0">
        <w:rPr>
          <w:b/>
          <w:sz w:val="28"/>
          <w:szCs w:val="28"/>
        </w:rPr>
        <w:t>Strategic Objectives</w:t>
      </w:r>
    </w:p>
    <w:p w:rsidR="00F84B2C" w:rsidRPr="00F27BC8" w:rsidRDefault="00F84B2C" w:rsidP="00F84B2C">
      <w:pPr>
        <w:jc w:val="center"/>
        <w:rPr>
          <w:b/>
          <w:sz w:val="28"/>
        </w:rPr>
      </w:pPr>
    </w:p>
    <w:p w:rsidR="00F84B2C" w:rsidRPr="008C7297" w:rsidRDefault="00F84B2C" w:rsidP="00F84B2C">
      <w:pPr>
        <w:jc w:val="center"/>
        <w:rPr>
          <w:sz w:val="28"/>
          <w:szCs w:val="28"/>
        </w:rPr>
      </w:pPr>
      <w:r w:rsidRPr="008C7297">
        <w:rPr>
          <w:sz w:val="28"/>
          <w:szCs w:val="28"/>
        </w:rPr>
        <w:t>WBD works to advance its vision for the regional economy via three principal program activities:</w:t>
      </w:r>
    </w:p>
    <w:p w:rsidR="00F84B2C" w:rsidRPr="008C7297" w:rsidRDefault="00F84B2C" w:rsidP="00F84B2C">
      <w:pPr>
        <w:rPr>
          <w:sz w:val="28"/>
          <w:szCs w:val="28"/>
        </w:rPr>
      </w:pPr>
    </w:p>
    <w:p w:rsidR="00F84B2C" w:rsidRPr="008C7297" w:rsidRDefault="00F84B2C" w:rsidP="00F84B2C">
      <w:pPr>
        <w:rPr>
          <w:sz w:val="28"/>
          <w:szCs w:val="28"/>
        </w:rPr>
      </w:pPr>
      <w:r w:rsidRPr="00616CD0">
        <w:rPr>
          <w:b/>
          <w:sz w:val="28"/>
          <w:szCs w:val="28"/>
        </w:rPr>
        <w:sym w:font="Symbol" w:char="F0A8"/>
      </w:r>
      <w:r w:rsidRPr="00616CD0">
        <w:rPr>
          <w:b/>
          <w:sz w:val="28"/>
          <w:szCs w:val="28"/>
        </w:rPr>
        <w:t xml:space="preserve"> Promote</w:t>
      </w:r>
      <w:r w:rsidRPr="00A52A9B">
        <w:rPr>
          <w:szCs w:val="24"/>
        </w:rPr>
        <w:t xml:space="preserve">: </w:t>
      </w:r>
      <w:r w:rsidRPr="008C7297">
        <w:rPr>
          <w:sz w:val="28"/>
          <w:szCs w:val="28"/>
        </w:rPr>
        <w:t xml:space="preserve">WBD will actively engage in internal and external marketing and advocacy that effectively promote and improve the region, its economic assets, business interests and quality-of-life. </w:t>
      </w:r>
    </w:p>
    <w:p w:rsidR="00F84B2C" w:rsidRPr="008C7297" w:rsidRDefault="00F84B2C" w:rsidP="00F84B2C">
      <w:pPr>
        <w:rPr>
          <w:sz w:val="28"/>
          <w:szCs w:val="28"/>
        </w:rPr>
      </w:pPr>
    </w:p>
    <w:p w:rsidR="00F84B2C" w:rsidRPr="008C7297" w:rsidRDefault="00F84B2C" w:rsidP="00F84B2C">
      <w:pPr>
        <w:jc w:val="center"/>
        <w:rPr>
          <w:szCs w:val="24"/>
          <w:u w:val="single"/>
        </w:rPr>
      </w:pPr>
      <w:r w:rsidRPr="008C7297">
        <w:rPr>
          <w:szCs w:val="24"/>
          <w:u w:val="single"/>
        </w:rPr>
        <w:t>Priorities</w:t>
      </w:r>
    </w:p>
    <w:p w:rsidR="00F84B2C" w:rsidRPr="008C7297" w:rsidRDefault="00F84B2C" w:rsidP="00F84B2C">
      <w:pPr>
        <w:jc w:val="center"/>
        <w:rPr>
          <w:szCs w:val="24"/>
          <w:u w:val="single"/>
        </w:rPr>
      </w:pPr>
    </w:p>
    <w:p w:rsidR="00F84B2C" w:rsidRPr="008C7297" w:rsidRDefault="00F84B2C" w:rsidP="00F84B2C">
      <w:pPr>
        <w:numPr>
          <w:ilvl w:val="0"/>
          <w:numId w:val="13"/>
        </w:numPr>
        <w:rPr>
          <w:szCs w:val="24"/>
        </w:rPr>
      </w:pPr>
      <w:r w:rsidRPr="008C7297">
        <w:rPr>
          <w:i/>
          <w:szCs w:val="24"/>
        </w:rPr>
        <w:t>Business Climate Advocacy</w:t>
      </w:r>
      <w:r w:rsidRPr="008C7297">
        <w:rPr>
          <w:szCs w:val="24"/>
        </w:rPr>
        <w:t xml:space="preserve"> – WBD will focus intra-regional communications and educational efforts aimed at effecting pro-business public policies by county and municipal governments in the region and by state and federal governments as these policies relate to Greater Wilmington’s economy. </w:t>
      </w:r>
    </w:p>
    <w:p w:rsidR="00F84B2C" w:rsidRPr="008C7297" w:rsidRDefault="00F84B2C" w:rsidP="00F84B2C">
      <w:pPr>
        <w:ind w:left="720"/>
        <w:rPr>
          <w:szCs w:val="24"/>
        </w:rPr>
      </w:pPr>
    </w:p>
    <w:p w:rsidR="00F84B2C" w:rsidRPr="008C7297" w:rsidRDefault="00F84B2C" w:rsidP="00F84B2C">
      <w:pPr>
        <w:numPr>
          <w:ilvl w:val="0"/>
          <w:numId w:val="13"/>
        </w:numPr>
        <w:rPr>
          <w:szCs w:val="24"/>
        </w:rPr>
      </w:pPr>
      <w:r w:rsidRPr="008C7297">
        <w:rPr>
          <w:i/>
          <w:szCs w:val="24"/>
        </w:rPr>
        <w:t>Private-Sector Leadership Development</w:t>
      </w:r>
      <w:r w:rsidRPr="008C7297">
        <w:rPr>
          <w:szCs w:val="24"/>
        </w:rPr>
        <w:t xml:space="preserve"> – WBD will cultivate vocal and visible leadership capability from Greater Wilmington’s business community. Participation by the regional business leaders will manifest itself in financial support for WBD, issue advocacy, technical expertise and other aspects of the economic development process, as needed. </w:t>
      </w:r>
    </w:p>
    <w:p w:rsidR="00F84B2C" w:rsidRPr="008C7297" w:rsidRDefault="00F84B2C" w:rsidP="00F84B2C">
      <w:pPr>
        <w:ind w:left="720"/>
        <w:rPr>
          <w:szCs w:val="24"/>
        </w:rPr>
      </w:pPr>
    </w:p>
    <w:p w:rsidR="00F84B2C" w:rsidRPr="008C7297" w:rsidRDefault="00F84B2C" w:rsidP="00F84B2C">
      <w:pPr>
        <w:numPr>
          <w:ilvl w:val="0"/>
          <w:numId w:val="13"/>
        </w:numPr>
        <w:rPr>
          <w:szCs w:val="24"/>
        </w:rPr>
      </w:pPr>
      <w:r w:rsidRPr="008C7297">
        <w:rPr>
          <w:i/>
          <w:szCs w:val="24"/>
        </w:rPr>
        <w:t>Ally and Partnership Development</w:t>
      </w:r>
      <w:r w:rsidRPr="008C7297">
        <w:rPr>
          <w:szCs w:val="24"/>
        </w:rPr>
        <w:t xml:space="preserve"> – In order to promote the region in the most effective and efficient way, WBD will forge constructive relationships with allies and partners inside and outside the region, including economic development organizations, educational providers, governmental and quasi-governmental agencies, commercial real estate professionals and location consultants.  </w:t>
      </w:r>
    </w:p>
    <w:p w:rsidR="00F84B2C" w:rsidRPr="008C7297" w:rsidRDefault="00F84B2C" w:rsidP="00F84B2C">
      <w:pPr>
        <w:rPr>
          <w:szCs w:val="24"/>
        </w:rPr>
      </w:pPr>
    </w:p>
    <w:p w:rsidR="00F84B2C" w:rsidRPr="008C7297" w:rsidRDefault="00F84B2C" w:rsidP="00F84B2C">
      <w:pPr>
        <w:numPr>
          <w:ilvl w:val="0"/>
          <w:numId w:val="13"/>
        </w:numPr>
        <w:rPr>
          <w:szCs w:val="24"/>
        </w:rPr>
      </w:pPr>
      <w:r w:rsidRPr="008C7297">
        <w:rPr>
          <w:i/>
          <w:szCs w:val="24"/>
        </w:rPr>
        <w:t>Internal Outreach and Education</w:t>
      </w:r>
      <w:r w:rsidRPr="008C7297">
        <w:rPr>
          <w:szCs w:val="24"/>
        </w:rPr>
        <w:t xml:space="preserve"> – WBD will focus communications, media engagement and relationship-building activities on audiences and stakeholders inside the region to inform and educate the general public on the importance of a competitive business climate and a growing, diversified regional economy. </w:t>
      </w:r>
    </w:p>
    <w:p w:rsidR="00F84B2C" w:rsidRPr="008C7297" w:rsidRDefault="00F84B2C" w:rsidP="00F84B2C">
      <w:pPr>
        <w:rPr>
          <w:szCs w:val="24"/>
        </w:rPr>
      </w:pPr>
    </w:p>
    <w:p w:rsidR="00F84B2C" w:rsidRDefault="00F84B2C" w:rsidP="00F84B2C">
      <w:pPr>
        <w:rPr>
          <w:sz w:val="28"/>
          <w:szCs w:val="28"/>
        </w:rPr>
      </w:pPr>
    </w:p>
    <w:p w:rsidR="00F84B2C" w:rsidRDefault="00F84B2C" w:rsidP="00F84B2C">
      <w:pPr>
        <w:rPr>
          <w:sz w:val="28"/>
          <w:szCs w:val="28"/>
        </w:rPr>
      </w:pPr>
    </w:p>
    <w:p w:rsidR="00F84B2C" w:rsidRDefault="00F84B2C" w:rsidP="00F84B2C">
      <w:pPr>
        <w:rPr>
          <w:sz w:val="28"/>
          <w:szCs w:val="28"/>
        </w:rPr>
      </w:pPr>
    </w:p>
    <w:p w:rsidR="0027716B" w:rsidRDefault="0027716B" w:rsidP="00F84B2C">
      <w:pPr>
        <w:rPr>
          <w:b/>
          <w:sz w:val="28"/>
          <w:szCs w:val="28"/>
        </w:rPr>
      </w:pPr>
    </w:p>
    <w:p w:rsidR="0027716B" w:rsidRDefault="0027716B" w:rsidP="00F84B2C">
      <w:pPr>
        <w:rPr>
          <w:b/>
          <w:sz w:val="28"/>
          <w:szCs w:val="28"/>
        </w:rPr>
      </w:pPr>
    </w:p>
    <w:p w:rsidR="00F84B2C" w:rsidRPr="008C7297" w:rsidRDefault="00F84B2C" w:rsidP="00F84B2C">
      <w:pPr>
        <w:rPr>
          <w:sz w:val="28"/>
          <w:szCs w:val="28"/>
        </w:rPr>
      </w:pPr>
      <w:r w:rsidRPr="008C7297">
        <w:rPr>
          <w:b/>
          <w:sz w:val="28"/>
          <w:szCs w:val="28"/>
        </w:rPr>
        <w:sym w:font="Symbol" w:char="F0A8"/>
      </w:r>
      <w:r w:rsidRPr="008C7297">
        <w:rPr>
          <w:b/>
          <w:sz w:val="28"/>
          <w:szCs w:val="28"/>
        </w:rPr>
        <w:t xml:space="preserve"> Retain</w:t>
      </w:r>
      <w:r w:rsidRPr="008C7297">
        <w:rPr>
          <w:sz w:val="28"/>
          <w:szCs w:val="28"/>
        </w:rPr>
        <w:t xml:space="preserve">: WBD will endeavor to support existing corporate residents of Greater Wilmington and the jobs they represent. </w:t>
      </w:r>
    </w:p>
    <w:p w:rsidR="00F84B2C" w:rsidRPr="008C7297" w:rsidRDefault="00F84B2C" w:rsidP="00F84B2C">
      <w:pPr>
        <w:rPr>
          <w:sz w:val="28"/>
          <w:szCs w:val="28"/>
        </w:rPr>
      </w:pPr>
    </w:p>
    <w:p w:rsidR="00F84B2C" w:rsidRPr="008C7297" w:rsidRDefault="00F84B2C" w:rsidP="00F84B2C">
      <w:pPr>
        <w:jc w:val="center"/>
        <w:rPr>
          <w:szCs w:val="24"/>
          <w:u w:val="single"/>
        </w:rPr>
      </w:pPr>
      <w:r w:rsidRPr="008C7297">
        <w:rPr>
          <w:szCs w:val="24"/>
          <w:u w:val="single"/>
        </w:rPr>
        <w:t>Priorities</w:t>
      </w:r>
    </w:p>
    <w:p w:rsidR="00F84B2C" w:rsidRPr="008C7297" w:rsidRDefault="00F84B2C" w:rsidP="00F84B2C">
      <w:pPr>
        <w:jc w:val="center"/>
        <w:rPr>
          <w:szCs w:val="24"/>
          <w:u w:val="single"/>
        </w:rPr>
      </w:pPr>
    </w:p>
    <w:p w:rsidR="00F84B2C" w:rsidRPr="008C7297" w:rsidRDefault="00F84B2C" w:rsidP="00F84B2C">
      <w:pPr>
        <w:numPr>
          <w:ilvl w:val="0"/>
          <w:numId w:val="14"/>
        </w:numPr>
        <w:rPr>
          <w:szCs w:val="24"/>
        </w:rPr>
      </w:pPr>
      <w:r w:rsidRPr="008C7297">
        <w:rPr>
          <w:i/>
          <w:szCs w:val="24"/>
        </w:rPr>
        <w:t>Feedback and Intelligence Gathering</w:t>
      </w:r>
      <w:r w:rsidRPr="008C7297">
        <w:rPr>
          <w:szCs w:val="24"/>
        </w:rPr>
        <w:t xml:space="preserve"> – WBD will seek input from existing companies about their strategic business needs and how the organization and region can facilitate their ongoing success.</w:t>
      </w:r>
    </w:p>
    <w:p w:rsidR="00F84B2C" w:rsidRPr="008C7297" w:rsidRDefault="00F84B2C" w:rsidP="00F84B2C">
      <w:pPr>
        <w:ind w:left="720"/>
        <w:rPr>
          <w:szCs w:val="24"/>
        </w:rPr>
      </w:pPr>
    </w:p>
    <w:p w:rsidR="00F84B2C" w:rsidRPr="008C7297" w:rsidRDefault="00F84B2C" w:rsidP="00F84B2C">
      <w:pPr>
        <w:numPr>
          <w:ilvl w:val="0"/>
          <w:numId w:val="14"/>
        </w:numPr>
        <w:rPr>
          <w:szCs w:val="24"/>
        </w:rPr>
      </w:pPr>
      <w:r w:rsidRPr="008C7297">
        <w:rPr>
          <w:i/>
          <w:szCs w:val="24"/>
        </w:rPr>
        <w:t>Location Service Delivery</w:t>
      </w:r>
      <w:r w:rsidRPr="008C7297">
        <w:rPr>
          <w:szCs w:val="24"/>
        </w:rPr>
        <w:t xml:space="preserve"> – WBD will provide confidential, high-quality project management assistance to existing companies undertaking expansion or consolidation plans.</w:t>
      </w:r>
    </w:p>
    <w:p w:rsidR="00F84B2C" w:rsidRPr="008C7297" w:rsidRDefault="00F84B2C" w:rsidP="00F84B2C">
      <w:pPr>
        <w:ind w:left="720"/>
        <w:rPr>
          <w:szCs w:val="24"/>
        </w:rPr>
      </w:pPr>
    </w:p>
    <w:p w:rsidR="00F84B2C" w:rsidRPr="008C7297" w:rsidRDefault="00F84B2C" w:rsidP="00F84B2C">
      <w:pPr>
        <w:numPr>
          <w:ilvl w:val="0"/>
          <w:numId w:val="14"/>
        </w:numPr>
        <w:rPr>
          <w:szCs w:val="24"/>
        </w:rPr>
      </w:pPr>
      <w:r w:rsidRPr="008C7297">
        <w:rPr>
          <w:i/>
          <w:szCs w:val="24"/>
        </w:rPr>
        <w:t>Cluster Development</w:t>
      </w:r>
      <w:r w:rsidRPr="008C7297">
        <w:rPr>
          <w:szCs w:val="24"/>
        </w:rPr>
        <w:t xml:space="preserve"> – WBD will facilitate contracting, purchasing and business partnership opportunities among WBD members and existing corporate residents designed to enhance the region’s competitive posture.</w:t>
      </w:r>
    </w:p>
    <w:p w:rsidR="00F84B2C" w:rsidRPr="008C7297" w:rsidRDefault="00F84B2C" w:rsidP="00F84B2C">
      <w:pPr>
        <w:rPr>
          <w:szCs w:val="24"/>
        </w:rPr>
      </w:pPr>
    </w:p>
    <w:p w:rsidR="00F84B2C" w:rsidRPr="008C7297" w:rsidRDefault="00F84B2C" w:rsidP="00F84B2C">
      <w:pPr>
        <w:rPr>
          <w:szCs w:val="24"/>
        </w:rPr>
      </w:pPr>
    </w:p>
    <w:p w:rsidR="00F84B2C" w:rsidRPr="008C7297" w:rsidRDefault="00F84B2C" w:rsidP="00F84B2C">
      <w:pPr>
        <w:rPr>
          <w:sz w:val="28"/>
          <w:szCs w:val="28"/>
        </w:rPr>
      </w:pPr>
      <w:r w:rsidRPr="008C7297">
        <w:rPr>
          <w:b/>
          <w:sz w:val="28"/>
          <w:szCs w:val="28"/>
        </w:rPr>
        <w:sym w:font="Symbol" w:char="F0A8"/>
      </w:r>
      <w:r w:rsidRPr="008C7297">
        <w:rPr>
          <w:b/>
          <w:sz w:val="28"/>
          <w:szCs w:val="28"/>
        </w:rPr>
        <w:t xml:space="preserve"> Recruit</w:t>
      </w:r>
      <w:r w:rsidRPr="008C7297">
        <w:rPr>
          <w:sz w:val="28"/>
          <w:szCs w:val="28"/>
        </w:rPr>
        <w:t xml:space="preserve">: WBD will aggressively deploy outreach tools in globally showcasing Greater Wilmington as a destination for high-quality economic investors.  </w:t>
      </w:r>
    </w:p>
    <w:p w:rsidR="00F84B2C" w:rsidRPr="008C7297" w:rsidRDefault="00F84B2C" w:rsidP="00F84B2C">
      <w:pPr>
        <w:rPr>
          <w:sz w:val="28"/>
          <w:szCs w:val="28"/>
        </w:rPr>
      </w:pPr>
    </w:p>
    <w:p w:rsidR="00F84B2C" w:rsidRPr="008C7297" w:rsidRDefault="00F84B2C" w:rsidP="00F84B2C">
      <w:pPr>
        <w:jc w:val="center"/>
        <w:rPr>
          <w:szCs w:val="24"/>
          <w:u w:val="single"/>
        </w:rPr>
      </w:pPr>
      <w:r w:rsidRPr="008C7297">
        <w:rPr>
          <w:szCs w:val="24"/>
          <w:u w:val="single"/>
        </w:rPr>
        <w:t>Priorities</w:t>
      </w:r>
    </w:p>
    <w:p w:rsidR="00F84B2C" w:rsidRPr="008C7297" w:rsidRDefault="00F84B2C" w:rsidP="00F84B2C">
      <w:pPr>
        <w:jc w:val="center"/>
        <w:rPr>
          <w:szCs w:val="24"/>
          <w:u w:val="single"/>
        </w:rPr>
      </w:pPr>
    </w:p>
    <w:p w:rsidR="00F84B2C" w:rsidRPr="008C7297" w:rsidRDefault="00F84B2C" w:rsidP="00F84B2C">
      <w:pPr>
        <w:numPr>
          <w:ilvl w:val="0"/>
          <w:numId w:val="15"/>
        </w:numPr>
        <w:rPr>
          <w:szCs w:val="24"/>
        </w:rPr>
      </w:pPr>
      <w:r w:rsidRPr="008C7297">
        <w:rPr>
          <w:i/>
          <w:szCs w:val="24"/>
        </w:rPr>
        <w:t>Market Intelligence</w:t>
      </w:r>
      <w:r w:rsidRPr="008C7297">
        <w:rPr>
          <w:szCs w:val="24"/>
        </w:rPr>
        <w:t xml:space="preserve"> – WBD will perform or obtain credible research and economic analyses which to base its global marketing strategies, outreach tools and recruitment programs. </w:t>
      </w:r>
    </w:p>
    <w:p w:rsidR="00F84B2C" w:rsidRPr="008C7297" w:rsidRDefault="00F84B2C" w:rsidP="00F84B2C">
      <w:pPr>
        <w:ind w:left="720"/>
        <w:rPr>
          <w:szCs w:val="24"/>
        </w:rPr>
      </w:pPr>
    </w:p>
    <w:p w:rsidR="00F84B2C" w:rsidRPr="008C7297" w:rsidRDefault="00F84B2C" w:rsidP="00F84B2C">
      <w:pPr>
        <w:numPr>
          <w:ilvl w:val="0"/>
          <w:numId w:val="15"/>
        </w:numPr>
        <w:rPr>
          <w:szCs w:val="24"/>
        </w:rPr>
      </w:pPr>
      <w:r w:rsidRPr="008C7297">
        <w:rPr>
          <w:i/>
          <w:szCs w:val="24"/>
        </w:rPr>
        <w:t>Lead Generation and Client Development</w:t>
      </w:r>
      <w:r w:rsidRPr="008C7297">
        <w:rPr>
          <w:szCs w:val="24"/>
        </w:rPr>
        <w:t xml:space="preserve"> – WBD staff will collaborate with members, partners and allies to gather qualified leads and establish client contact in target industry clusters.</w:t>
      </w:r>
    </w:p>
    <w:p w:rsidR="00F84B2C" w:rsidRPr="008C7297" w:rsidRDefault="00F84B2C" w:rsidP="00F84B2C">
      <w:pPr>
        <w:ind w:left="720"/>
        <w:rPr>
          <w:szCs w:val="24"/>
        </w:rPr>
      </w:pPr>
    </w:p>
    <w:p w:rsidR="00F84B2C" w:rsidRPr="008C7297" w:rsidRDefault="00F84B2C" w:rsidP="00F84B2C">
      <w:pPr>
        <w:numPr>
          <w:ilvl w:val="0"/>
          <w:numId w:val="15"/>
        </w:numPr>
        <w:rPr>
          <w:szCs w:val="24"/>
        </w:rPr>
      </w:pPr>
      <w:r w:rsidRPr="008C7297">
        <w:rPr>
          <w:i/>
          <w:szCs w:val="24"/>
        </w:rPr>
        <w:t>Project Management and Technical Assistance</w:t>
      </w:r>
      <w:r w:rsidRPr="008C7297">
        <w:rPr>
          <w:szCs w:val="24"/>
        </w:rPr>
        <w:t xml:space="preserve"> – WBD will assist clients and consultants in overcoming obstacles to their selection of Greater Wilmington as an expansion, relocation or start-up destination.</w:t>
      </w:r>
    </w:p>
    <w:p w:rsidR="00F84B2C" w:rsidRPr="008C7297" w:rsidRDefault="00F84B2C" w:rsidP="00F84B2C">
      <w:pPr>
        <w:rPr>
          <w:szCs w:val="24"/>
        </w:rPr>
      </w:pPr>
    </w:p>
    <w:p w:rsidR="00F84B2C" w:rsidRPr="008C7297" w:rsidRDefault="00F84B2C" w:rsidP="00F84B2C">
      <w:pPr>
        <w:numPr>
          <w:ilvl w:val="0"/>
          <w:numId w:val="15"/>
        </w:numPr>
        <w:rPr>
          <w:szCs w:val="24"/>
        </w:rPr>
      </w:pPr>
      <w:r w:rsidRPr="008C7297">
        <w:rPr>
          <w:i/>
          <w:szCs w:val="24"/>
        </w:rPr>
        <w:t>Program Participation</w:t>
      </w:r>
      <w:r w:rsidRPr="008C7297">
        <w:rPr>
          <w:szCs w:val="24"/>
        </w:rPr>
        <w:t xml:space="preserve"> – WBD will harness private-sector financial resources, leadership and contacts in building and maintaining high-impact marketing and recruitment programs.</w:t>
      </w:r>
    </w:p>
    <w:p w:rsidR="00F84B2C" w:rsidRPr="008C7297" w:rsidRDefault="00F84B2C" w:rsidP="00F84B2C">
      <w:pPr>
        <w:rPr>
          <w:szCs w:val="24"/>
        </w:rPr>
      </w:pPr>
    </w:p>
    <w:p w:rsidR="00F84B2C" w:rsidRPr="008C7297" w:rsidRDefault="00F84B2C" w:rsidP="00F84B2C">
      <w:pPr>
        <w:rPr>
          <w:szCs w:val="24"/>
        </w:rPr>
      </w:pPr>
    </w:p>
    <w:p w:rsidR="00F84B2C" w:rsidRPr="008C7297" w:rsidRDefault="00F84B2C" w:rsidP="00F84B2C">
      <w:pPr>
        <w:rPr>
          <w:szCs w:val="24"/>
        </w:rPr>
      </w:pPr>
    </w:p>
    <w:p w:rsidR="00F84B2C" w:rsidRDefault="00F84B2C" w:rsidP="00F84B2C">
      <w:pPr>
        <w:jc w:val="center"/>
      </w:pPr>
    </w:p>
    <w:p w:rsidR="00F84B2C" w:rsidRDefault="00F84B2C" w:rsidP="00F84B2C">
      <w:pPr>
        <w:spacing w:line="192" w:lineRule="auto"/>
      </w:pPr>
    </w:p>
    <w:p w:rsidR="00646097" w:rsidRDefault="00646097" w:rsidP="00646097">
      <w:pPr>
        <w:rPr>
          <w:b/>
          <w:spacing w:val="100"/>
          <w:sz w:val="36"/>
        </w:rPr>
      </w:pPr>
    </w:p>
    <w:p w:rsidR="00F84B2C" w:rsidRDefault="00F84B2C" w:rsidP="00646097">
      <w:pPr>
        <w:rPr>
          <w:b/>
          <w:spacing w:val="100"/>
          <w:sz w:val="36"/>
        </w:rPr>
      </w:pPr>
    </w:p>
    <w:p w:rsidR="00F84B2C" w:rsidRDefault="00F84B2C" w:rsidP="00646097">
      <w:pPr>
        <w:rPr>
          <w:b/>
          <w:spacing w:val="100"/>
          <w:sz w:val="36"/>
        </w:rPr>
      </w:pPr>
    </w:p>
    <w:p w:rsidR="007168E8" w:rsidRDefault="007168E8" w:rsidP="00646097">
      <w:pPr>
        <w:rPr>
          <w:b/>
          <w:spacing w:val="100"/>
          <w:sz w:val="36"/>
        </w:rPr>
      </w:pPr>
    </w:p>
    <w:p w:rsidR="007A7899" w:rsidRPr="007A7899" w:rsidRDefault="00A14614" w:rsidP="007A7899">
      <w:pPr>
        <w:jc w:val="center"/>
        <w:rPr>
          <w:rFonts w:cs="Arial"/>
          <w:b/>
          <w:sz w:val="36"/>
          <w:szCs w:val="36"/>
        </w:rPr>
      </w:pPr>
      <w:r>
        <w:rPr>
          <w:rFonts w:cs="Arial"/>
          <w:b/>
          <w:sz w:val="36"/>
          <w:szCs w:val="36"/>
        </w:rPr>
        <w:t xml:space="preserve">The Value of Investing in Wilmington Business Development </w:t>
      </w:r>
      <w:r w:rsidRPr="007A7899">
        <w:rPr>
          <w:rFonts w:cs="Arial"/>
          <w:b/>
          <w:sz w:val="36"/>
          <w:szCs w:val="36"/>
        </w:rPr>
        <w:t>Programs</w:t>
      </w:r>
      <w:r w:rsidR="007A7899" w:rsidRPr="007A7899">
        <w:rPr>
          <w:rFonts w:cs="Arial"/>
          <w:b/>
          <w:sz w:val="36"/>
          <w:szCs w:val="36"/>
        </w:rPr>
        <w:t xml:space="preserve"> and Strategies</w:t>
      </w:r>
    </w:p>
    <w:p w:rsidR="007A7899" w:rsidRPr="00FE5997" w:rsidRDefault="007A7899" w:rsidP="007A7899">
      <w:pPr>
        <w:rPr>
          <w:rFonts w:cs="Arial"/>
          <w:sz w:val="28"/>
          <w:szCs w:val="28"/>
        </w:rPr>
      </w:pPr>
    </w:p>
    <w:p w:rsidR="007A7899" w:rsidRPr="007168E8" w:rsidRDefault="00646097" w:rsidP="007A7899">
      <w:pPr>
        <w:rPr>
          <w:rFonts w:cs="Arial"/>
          <w:sz w:val="28"/>
          <w:szCs w:val="28"/>
        </w:rPr>
      </w:pPr>
      <w:r w:rsidRPr="007168E8">
        <w:rPr>
          <w:rFonts w:cs="Arial"/>
          <w:sz w:val="28"/>
          <w:szCs w:val="28"/>
        </w:rPr>
        <w:t>Wilmington Business Development</w:t>
      </w:r>
      <w:r w:rsidR="007A7899" w:rsidRPr="007168E8">
        <w:rPr>
          <w:rFonts w:cs="Arial"/>
          <w:sz w:val="28"/>
          <w:szCs w:val="28"/>
        </w:rPr>
        <w:t xml:space="preserve"> works to diversify and grow Greater Wilmington’s economy by bringing quality jobs and companies to </w:t>
      </w:r>
      <w:r w:rsidRPr="007168E8">
        <w:rPr>
          <w:rFonts w:cs="Arial"/>
          <w:sz w:val="28"/>
          <w:szCs w:val="28"/>
        </w:rPr>
        <w:t>the region.  Wilmington Business Development</w:t>
      </w:r>
      <w:r w:rsidR="007A7899" w:rsidRPr="007168E8">
        <w:rPr>
          <w:rFonts w:cs="Arial"/>
          <w:sz w:val="28"/>
          <w:szCs w:val="28"/>
        </w:rPr>
        <w:t xml:space="preserve"> members, investors and partners reap the benefits of these efforts in the following ways:</w:t>
      </w:r>
    </w:p>
    <w:p w:rsidR="007A7899" w:rsidRPr="00646097" w:rsidRDefault="007A7899" w:rsidP="007A7899">
      <w:pPr>
        <w:rPr>
          <w:rFonts w:cs="Arial"/>
          <w:szCs w:val="24"/>
        </w:rPr>
      </w:pPr>
    </w:p>
    <w:p w:rsidR="007A7899" w:rsidRPr="00646097" w:rsidRDefault="007A7899" w:rsidP="007A7899">
      <w:pPr>
        <w:numPr>
          <w:ilvl w:val="0"/>
          <w:numId w:val="11"/>
        </w:numPr>
        <w:rPr>
          <w:rFonts w:cs="Arial"/>
          <w:szCs w:val="24"/>
        </w:rPr>
      </w:pPr>
      <w:r w:rsidRPr="00646097">
        <w:rPr>
          <w:rFonts w:cs="Arial"/>
          <w:szCs w:val="24"/>
        </w:rPr>
        <w:t>A broader array of professional opportunities in the region supports the efforts of existing companies to recruit and retain world-class talent. Top-quality executives, specialists and managers seek meaningful employment options for “trailing spouses” when weighing job offers that require relocation.</w:t>
      </w:r>
    </w:p>
    <w:p w:rsidR="007A7899" w:rsidRPr="00646097" w:rsidRDefault="007A7899" w:rsidP="007A7899">
      <w:pPr>
        <w:rPr>
          <w:rFonts w:cs="Arial"/>
          <w:szCs w:val="24"/>
        </w:rPr>
      </w:pPr>
    </w:p>
    <w:p w:rsidR="007A7899" w:rsidRPr="00646097" w:rsidRDefault="007A7899" w:rsidP="007A7899">
      <w:pPr>
        <w:numPr>
          <w:ilvl w:val="0"/>
          <w:numId w:val="11"/>
        </w:numPr>
        <w:rPr>
          <w:rFonts w:cs="Arial"/>
          <w:szCs w:val="24"/>
        </w:rPr>
      </w:pPr>
      <w:r w:rsidRPr="00646097">
        <w:rPr>
          <w:rFonts w:cs="Arial"/>
          <w:szCs w:val="24"/>
        </w:rPr>
        <w:t>Successful economic development efforts boost local tax-base through the addition of new companies and residents, thus broadening the foundation upon which critical local government services such as public safety and education can be funded.</w:t>
      </w:r>
    </w:p>
    <w:p w:rsidR="007A7899" w:rsidRPr="00646097" w:rsidRDefault="007A7899" w:rsidP="007A7899">
      <w:pPr>
        <w:rPr>
          <w:rFonts w:cs="Arial"/>
          <w:szCs w:val="24"/>
        </w:rPr>
      </w:pPr>
    </w:p>
    <w:p w:rsidR="007A7899" w:rsidRPr="00646097" w:rsidRDefault="007A7899" w:rsidP="007A7899">
      <w:pPr>
        <w:numPr>
          <w:ilvl w:val="0"/>
          <w:numId w:val="11"/>
        </w:numPr>
        <w:rPr>
          <w:rFonts w:cs="Arial"/>
          <w:szCs w:val="24"/>
        </w:rPr>
      </w:pPr>
      <w:r w:rsidRPr="00646097">
        <w:rPr>
          <w:rFonts w:cs="Arial"/>
          <w:szCs w:val="24"/>
        </w:rPr>
        <w:t>In promoting the region to corporate decis</w:t>
      </w:r>
      <w:r w:rsidR="00646097" w:rsidRPr="00646097">
        <w:rPr>
          <w:rFonts w:cs="Arial"/>
          <w:szCs w:val="24"/>
        </w:rPr>
        <w:t>ion-makers around the globe, Wilmington Business Development</w:t>
      </w:r>
      <w:r w:rsidRPr="00646097">
        <w:rPr>
          <w:rFonts w:cs="Arial"/>
          <w:szCs w:val="24"/>
        </w:rPr>
        <w:t xml:space="preserve"> highlights the success of companies with Greater Wilmington, which spurs residual branding and marketing benefits for them.</w:t>
      </w:r>
    </w:p>
    <w:p w:rsidR="007A7899" w:rsidRPr="00646097" w:rsidRDefault="007A7899" w:rsidP="007A7899">
      <w:pPr>
        <w:rPr>
          <w:rFonts w:cs="Arial"/>
          <w:szCs w:val="24"/>
        </w:rPr>
      </w:pPr>
    </w:p>
    <w:p w:rsidR="007A7899" w:rsidRPr="00646097" w:rsidRDefault="007A7899" w:rsidP="007A7899">
      <w:pPr>
        <w:numPr>
          <w:ilvl w:val="0"/>
          <w:numId w:val="11"/>
        </w:numPr>
        <w:rPr>
          <w:rFonts w:cs="Arial"/>
          <w:szCs w:val="24"/>
        </w:rPr>
      </w:pPr>
      <w:r w:rsidRPr="00646097">
        <w:rPr>
          <w:rFonts w:cs="Arial"/>
          <w:szCs w:val="24"/>
        </w:rPr>
        <w:t>Leadership in local economic development efforts demonstrates a company’s commitment to the surrounding community, a positive indicator that employees, customers and investors use to assess the company’s overall quality and gauge the confidence a company has in its own future.</w:t>
      </w:r>
    </w:p>
    <w:p w:rsidR="007A7899" w:rsidRPr="00646097" w:rsidRDefault="007A7899" w:rsidP="007A7899">
      <w:pPr>
        <w:ind w:left="360"/>
        <w:rPr>
          <w:rFonts w:cs="Arial"/>
          <w:szCs w:val="24"/>
        </w:rPr>
      </w:pPr>
    </w:p>
    <w:p w:rsidR="007A7899" w:rsidRPr="00646097" w:rsidRDefault="00646097" w:rsidP="007A7899">
      <w:pPr>
        <w:numPr>
          <w:ilvl w:val="0"/>
          <w:numId w:val="11"/>
        </w:numPr>
        <w:rPr>
          <w:rFonts w:cs="Arial"/>
          <w:szCs w:val="24"/>
        </w:rPr>
      </w:pPr>
      <w:r w:rsidRPr="00646097">
        <w:rPr>
          <w:rFonts w:cs="Arial"/>
          <w:szCs w:val="24"/>
        </w:rPr>
        <w:t>Investing in Wilmington Business Development</w:t>
      </w:r>
      <w:r w:rsidR="007A7899" w:rsidRPr="00646097">
        <w:rPr>
          <w:rFonts w:cs="Arial"/>
          <w:szCs w:val="24"/>
        </w:rPr>
        <w:t xml:space="preserve"> enables the organization to continue serving as a convenient portal for direct interaction between top corporate officials and local governments, colleges and universities, secondary education, health institutions and community development entities.  </w:t>
      </w:r>
    </w:p>
    <w:p w:rsidR="007A7899" w:rsidRPr="00646097" w:rsidRDefault="007A7899" w:rsidP="007A7899">
      <w:pPr>
        <w:ind w:left="360"/>
        <w:rPr>
          <w:rFonts w:cs="Arial"/>
          <w:szCs w:val="24"/>
        </w:rPr>
      </w:pPr>
    </w:p>
    <w:p w:rsidR="007A7899" w:rsidRPr="00646097" w:rsidRDefault="00646097" w:rsidP="007A7899">
      <w:pPr>
        <w:numPr>
          <w:ilvl w:val="0"/>
          <w:numId w:val="11"/>
        </w:numPr>
        <w:rPr>
          <w:rFonts w:cs="Arial"/>
          <w:szCs w:val="24"/>
        </w:rPr>
      </w:pPr>
      <w:r w:rsidRPr="00646097">
        <w:rPr>
          <w:rFonts w:cs="Arial"/>
          <w:szCs w:val="24"/>
        </w:rPr>
        <w:t>Wilmington Business Development</w:t>
      </w:r>
      <w:r w:rsidR="007A7899" w:rsidRPr="00646097">
        <w:rPr>
          <w:rFonts w:cs="Arial"/>
          <w:szCs w:val="24"/>
        </w:rPr>
        <w:t xml:space="preserve"> activities and events afford corporate leaders valuable opportunities to be informed about key trends and business development opportunities, thus elevating the efficiency and competitiveness of the region’s business community.</w:t>
      </w:r>
    </w:p>
    <w:p w:rsidR="007A7899" w:rsidRPr="00646097" w:rsidRDefault="007A7899" w:rsidP="007A7899">
      <w:pPr>
        <w:ind w:left="360"/>
        <w:rPr>
          <w:rFonts w:cs="Arial"/>
          <w:szCs w:val="24"/>
        </w:rPr>
      </w:pPr>
    </w:p>
    <w:p w:rsidR="007A7899" w:rsidRPr="00646097" w:rsidRDefault="007A7899" w:rsidP="007A7899">
      <w:pPr>
        <w:numPr>
          <w:ilvl w:val="0"/>
          <w:numId w:val="11"/>
        </w:numPr>
        <w:rPr>
          <w:rFonts w:cs="Arial"/>
          <w:szCs w:val="24"/>
        </w:rPr>
      </w:pPr>
      <w:r w:rsidRPr="00646097">
        <w:rPr>
          <w:rFonts w:cs="Arial"/>
          <w:szCs w:val="24"/>
        </w:rPr>
        <w:t>Visible support by companies of results-d</w:t>
      </w:r>
      <w:r w:rsidR="00646097" w:rsidRPr="00646097">
        <w:rPr>
          <w:rFonts w:cs="Arial"/>
          <w:szCs w:val="24"/>
        </w:rPr>
        <w:t xml:space="preserve">riven organizations such as Wilmington Business Development </w:t>
      </w:r>
      <w:r w:rsidRPr="00646097">
        <w:rPr>
          <w:rFonts w:cs="Arial"/>
          <w:szCs w:val="24"/>
        </w:rPr>
        <w:t xml:space="preserve">encourages employees to be similarly engaged in programs that improve the region’s quality of life. </w:t>
      </w:r>
    </w:p>
    <w:p w:rsidR="00C708E4" w:rsidRPr="00646097" w:rsidRDefault="00C708E4">
      <w:pPr>
        <w:pStyle w:val="Heading2"/>
        <w:rPr>
          <w:sz w:val="24"/>
          <w:szCs w:val="24"/>
        </w:rPr>
      </w:pPr>
    </w:p>
    <w:p w:rsidR="007A7899" w:rsidRDefault="007A7899" w:rsidP="007D1FAD">
      <w:pPr>
        <w:pStyle w:val="Heading2"/>
      </w:pPr>
    </w:p>
    <w:p w:rsidR="007A7899" w:rsidRDefault="007A7899" w:rsidP="007D1FAD">
      <w:pPr>
        <w:pStyle w:val="Heading2"/>
      </w:pPr>
    </w:p>
    <w:p w:rsidR="00E3791C" w:rsidRPr="007A7899" w:rsidRDefault="00E3791C" w:rsidP="00E3791C">
      <w:pPr>
        <w:pStyle w:val="Heading1"/>
        <w:jc w:val="center"/>
        <w:rPr>
          <w:sz w:val="36"/>
          <w:szCs w:val="36"/>
          <w:u w:val="none"/>
        </w:rPr>
      </w:pPr>
      <w:r>
        <w:rPr>
          <w:sz w:val="36"/>
          <w:szCs w:val="36"/>
          <w:u w:val="none"/>
        </w:rPr>
        <w:t>Membership Makes a Difference</w:t>
      </w:r>
    </w:p>
    <w:p w:rsidR="00C708E4" w:rsidRDefault="00C708E4" w:rsidP="007D1FAD">
      <w:pPr>
        <w:pStyle w:val="Heading2"/>
      </w:pPr>
    </w:p>
    <w:p w:rsidR="00C708E4" w:rsidRDefault="00C708E4">
      <w:pPr>
        <w:pStyle w:val="Heading1"/>
        <w:rPr>
          <w:spacing w:val="100"/>
          <w:sz w:val="40"/>
          <w:u w:val="none"/>
        </w:rPr>
      </w:pPr>
    </w:p>
    <w:p w:rsidR="00C708E4" w:rsidRPr="007A7FC0" w:rsidRDefault="00C708E4">
      <w:pPr>
        <w:pStyle w:val="Heading1"/>
        <w:rPr>
          <w:i/>
          <w:sz w:val="28"/>
          <w:szCs w:val="28"/>
        </w:rPr>
      </w:pPr>
      <w:r w:rsidRPr="007A7FC0">
        <w:rPr>
          <w:i/>
          <w:sz w:val="28"/>
          <w:szCs w:val="28"/>
        </w:rPr>
        <w:t>How Your Investment Impacts the Greater Wilmington Business Community</w:t>
      </w:r>
    </w:p>
    <w:p w:rsidR="00C708E4" w:rsidRPr="007A7FC0" w:rsidRDefault="00C708E4">
      <w:pPr>
        <w:rPr>
          <w:sz w:val="28"/>
          <w:szCs w:val="28"/>
        </w:rPr>
      </w:pPr>
    </w:p>
    <w:p w:rsidR="00C708E4" w:rsidRDefault="00861956" w:rsidP="007D1FAD">
      <w:pPr>
        <w:numPr>
          <w:ilvl w:val="0"/>
          <w:numId w:val="5"/>
        </w:numPr>
        <w:spacing w:line="192" w:lineRule="auto"/>
      </w:pPr>
      <w:r>
        <w:t xml:space="preserve">Supports business </w:t>
      </w:r>
      <w:r w:rsidR="00C708E4">
        <w:t>marketing and recruitment efforts for New Hanover and Pender counties.  By successfully recruiting manufacturers, distributors, corporate headquarter operations, and research and development companies, Greater Wilmington will realize more jobs, an increase in capital investment, and an expanded tax base.</w:t>
      </w:r>
    </w:p>
    <w:p w:rsidR="00C708E4" w:rsidRDefault="00C708E4">
      <w:pPr>
        <w:spacing w:line="192" w:lineRule="auto"/>
      </w:pPr>
    </w:p>
    <w:p w:rsidR="00C708E4" w:rsidRDefault="00C708E4" w:rsidP="007D1FAD">
      <w:pPr>
        <w:numPr>
          <w:ilvl w:val="0"/>
          <w:numId w:val="5"/>
        </w:numPr>
        <w:spacing w:line="192" w:lineRule="auto"/>
      </w:pPr>
      <w:r>
        <w:t xml:space="preserve">Demonstrates commitment to retaining and enhancing existing </w:t>
      </w:r>
      <w:r w:rsidR="00505FBC">
        <w:t xml:space="preserve">business &amp; </w:t>
      </w:r>
      <w:r>
        <w:t>industry base.</w:t>
      </w:r>
    </w:p>
    <w:p w:rsidR="00C708E4" w:rsidRDefault="00C708E4">
      <w:pPr>
        <w:spacing w:line="192" w:lineRule="auto"/>
      </w:pPr>
    </w:p>
    <w:p w:rsidR="00C708E4" w:rsidRDefault="00C708E4" w:rsidP="007D1FAD">
      <w:pPr>
        <w:numPr>
          <w:ilvl w:val="0"/>
          <w:numId w:val="5"/>
        </w:numPr>
        <w:spacing w:line="192" w:lineRule="auto"/>
      </w:pPr>
      <w:r>
        <w:t xml:space="preserve">Contributes to the alliance of major </w:t>
      </w:r>
      <w:r w:rsidR="00505FBC">
        <w:t>businesses &amp; industries.</w:t>
      </w:r>
    </w:p>
    <w:p w:rsidR="00C708E4" w:rsidRDefault="00C708E4">
      <w:pPr>
        <w:spacing w:line="192" w:lineRule="auto"/>
      </w:pPr>
    </w:p>
    <w:p w:rsidR="00C708E4" w:rsidRDefault="00C708E4" w:rsidP="007D1FAD">
      <w:pPr>
        <w:numPr>
          <w:ilvl w:val="0"/>
          <w:numId w:val="5"/>
        </w:numPr>
        <w:spacing w:line="192" w:lineRule="auto"/>
      </w:pPr>
      <w:r>
        <w:t>Provides the means for delivering client services such as assembling tax credit and industrial revenue bond packages and delivering customized client presentations.</w:t>
      </w:r>
    </w:p>
    <w:p w:rsidR="00C708E4" w:rsidRDefault="00C708E4"/>
    <w:p w:rsidR="00C708E4" w:rsidRPr="007A7FC0" w:rsidRDefault="00C708E4">
      <w:pPr>
        <w:pStyle w:val="Heading1"/>
        <w:rPr>
          <w:i/>
          <w:sz w:val="28"/>
          <w:szCs w:val="28"/>
        </w:rPr>
      </w:pPr>
      <w:r w:rsidRPr="007A7FC0">
        <w:rPr>
          <w:i/>
          <w:sz w:val="28"/>
          <w:szCs w:val="28"/>
        </w:rPr>
        <w:t>Benefits of Membership</w:t>
      </w:r>
    </w:p>
    <w:p w:rsidR="00C708E4" w:rsidRPr="007A7FC0" w:rsidRDefault="00C708E4">
      <w:pPr>
        <w:rPr>
          <w:sz w:val="28"/>
          <w:szCs w:val="28"/>
        </w:rPr>
      </w:pPr>
    </w:p>
    <w:p w:rsidR="00C708E4" w:rsidRDefault="00C04EA5" w:rsidP="007D1FAD">
      <w:pPr>
        <w:numPr>
          <w:ilvl w:val="0"/>
          <w:numId w:val="6"/>
        </w:numPr>
        <w:spacing w:line="192" w:lineRule="auto"/>
      </w:pPr>
      <w:r>
        <w:t>Quarterly</w:t>
      </w:r>
      <w:r w:rsidR="00C708E4">
        <w:t xml:space="preserve"> newsletter</w:t>
      </w:r>
      <w:r w:rsidR="0041223C">
        <w:t xml:space="preserve"> that is distributed to</w:t>
      </w:r>
      <w:r w:rsidR="00C708E4">
        <w:t xml:space="preserve"> mem</w:t>
      </w:r>
      <w:r>
        <w:t>bers</w:t>
      </w:r>
      <w:r w:rsidR="0041223C">
        <w:t>hip</w:t>
      </w:r>
      <w:r>
        <w:t>.</w:t>
      </w:r>
    </w:p>
    <w:p w:rsidR="00C708E4" w:rsidRDefault="00C708E4">
      <w:pPr>
        <w:spacing w:line="192" w:lineRule="auto"/>
      </w:pPr>
    </w:p>
    <w:p w:rsidR="00C708E4" w:rsidRDefault="00C708E4" w:rsidP="007D1FAD">
      <w:pPr>
        <w:numPr>
          <w:ilvl w:val="0"/>
          <w:numId w:val="6"/>
        </w:numPr>
        <w:spacing w:line="192" w:lineRule="auto"/>
      </w:pPr>
      <w:r>
        <w:t>Free link from our website to your company's website.</w:t>
      </w:r>
    </w:p>
    <w:p w:rsidR="00C708E4" w:rsidRDefault="00C708E4">
      <w:pPr>
        <w:spacing w:line="192" w:lineRule="auto"/>
      </w:pPr>
    </w:p>
    <w:p w:rsidR="00C708E4" w:rsidRDefault="00C708E4" w:rsidP="007D1FAD">
      <w:pPr>
        <w:numPr>
          <w:ilvl w:val="0"/>
          <w:numId w:val="6"/>
        </w:numPr>
        <w:spacing w:line="192" w:lineRule="auto"/>
      </w:pPr>
      <w:r>
        <w:t>Free space in newsletter for promoting members’ services and products</w:t>
      </w:r>
    </w:p>
    <w:p w:rsidR="00C708E4" w:rsidRDefault="00C708E4">
      <w:pPr>
        <w:spacing w:line="192" w:lineRule="auto"/>
      </w:pPr>
    </w:p>
    <w:p w:rsidR="00C708E4" w:rsidRDefault="007D1FAD" w:rsidP="007D1FAD">
      <w:pPr>
        <w:numPr>
          <w:ilvl w:val="0"/>
          <w:numId w:val="6"/>
        </w:numPr>
        <w:spacing w:line="192" w:lineRule="auto"/>
      </w:pPr>
      <w:r>
        <w:t xml:space="preserve">Annual membership meeting each year featuring guest speakers and programs.  </w:t>
      </w:r>
      <w:r w:rsidR="00505FBC">
        <w:t xml:space="preserve">Business &amp; </w:t>
      </w:r>
      <w:r>
        <w:t xml:space="preserve">Industrial forums in </w:t>
      </w:r>
      <w:r w:rsidR="00505FBC">
        <w:t xml:space="preserve">conjunction with local &amp; regional business leaders </w:t>
      </w:r>
      <w:r>
        <w:t>golf tournament.</w:t>
      </w:r>
    </w:p>
    <w:p w:rsidR="00C708E4" w:rsidRDefault="00C708E4">
      <w:pPr>
        <w:spacing w:line="192" w:lineRule="auto"/>
      </w:pPr>
    </w:p>
    <w:p w:rsidR="00C708E4" w:rsidRDefault="00C708E4" w:rsidP="007D1FAD">
      <w:pPr>
        <w:numPr>
          <w:ilvl w:val="0"/>
          <w:numId w:val="6"/>
        </w:numPr>
        <w:spacing w:line="192" w:lineRule="auto"/>
        <w:rPr>
          <w:b/>
          <w:i/>
        </w:rPr>
      </w:pPr>
      <w:r>
        <w:t>Free membership directory.</w:t>
      </w:r>
    </w:p>
    <w:p w:rsidR="00C708E4" w:rsidRDefault="00C708E4">
      <w:pPr>
        <w:spacing w:line="192" w:lineRule="auto"/>
      </w:pPr>
    </w:p>
    <w:p w:rsidR="00C708E4" w:rsidRDefault="00C708E4" w:rsidP="007D1FAD">
      <w:pPr>
        <w:numPr>
          <w:ilvl w:val="0"/>
          <w:numId w:val="6"/>
        </w:numPr>
        <w:spacing w:line="192" w:lineRule="auto"/>
      </w:pPr>
      <w:r>
        <w:t>Access to latest economic and demographic data including information on cost of living, construction rates, commercial real estate trends, industrial building and site specifications, and international trade.</w:t>
      </w:r>
    </w:p>
    <w:p w:rsidR="00C708E4" w:rsidRDefault="00C708E4"/>
    <w:p w:rsidR="00C708E4" w:rsidRDefault="00C708E4">
      <w:pPr>
        <w:spacing w:line="192" w:lineRule="auto"/>
      </w:pPr>
      <w:r>
        <w:t xml:space="preserve">The current expansion rate of business and industry in </w:t>
      </w:r>
      <w:smartTag w:uri="urn:schemas-microsoft-com:office:smarttags" w:element="place">
        <w:r>
          <w:t>Southeastern North Carolina</w:t>
        </w:r>
      </w:smartTag>
      <w:r>
        <w:t xml:space="preserve"> is the envy of many other areas of the country.  It is no secret that our climate, resources, people, and their general attitude toward progress are contributing immeasurably to this expansion effort.</w:t>
      </w:r>
    </w:p>
    <w:p w:rsidR="00C708E4" w:rsidRDefault="00C708E4">
      <w:pPr>
        <w:spacing w:line="192" w:lineRule="auto"/>
      </w:pPr>
    </w:p>
    <w:p w:rsidR="00C708E4" w:rsidRDefault="00505FBC">
      <w:pPr>
        <w:spacing w:line="192" w:lineRule="auto"/>
      </w:pPr>
      <w:r>
        <w:t xml:space="preserve">Wilmington Business Development </w:t>
      </w:r>
      <w:r w:rsidR="00C708E4">
        <w:t>also performs a vital role in this</w:t>
      </w:r>
      <w:r w:rsidR="007D1FAD">
        <w:t xml:space="preserve"> process as a major catalyst</w:t>
      </w:r>
      <w:r w:rsidR="00C708E4">
        <w:t xml:space="preserve"> in promoting the location, development, and expansion of business and industry in t</w:t>
      </w:r>
      <w:r w:rsidR="007D1FAD">
        <w:t>he Greater Wilmington area</w:t>
      </w:r>
      <w:r w:rsidR="00C708E4">
        <w:t>.  One of our primary objectives is to attract the type of business that will produce a positive effect on our local economy, while retaining environmental compatibility and quality of life for our people.</w:t>
      </w:r>
    </w:p>
    <w:p w:rsidR="00C708E4" w:rsidRDefault="00C708E4">
      <w:pPr>
        <w:spacing w:line="192" w:lineRule="auto"/>
      </w:pPr>
    </w:p>
    <w:p w:rsidR="00C708E4" w:rsidRDefault="00C708E4">
      <w:pPr>
        <w:spacing w:line="192" w:lineRule="auto"/>
      </w:pPr>
      <w:r>
        <w:t>The support and assistance of area businesses such as yours is needed to continue our efforts in attracting quality industry and business to our area.  We invite you to become a member of Wilmington</w:t>
      </w:r>
      <w:r w:rsidR="00505FBC">
        <w:t xml:space="preserve"> Business Development.</w:t>
      </w: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rPr>
          <w:sz w:val="36"/>
          <w:szCs w:val="36"/>
        </w:rPr>
      </w:pPr>
    </w:p>
    <w:p w:rsidR="00A52A9B" w:rsidRDefault="00A52A9B" w:rsidP="00D94E10">
      <w:pPr>
        <w:pStyle w:val="Heading1"/>
        <w:jc w:val="center"/>
        <w:rPr>
          <w:sz w:val="36"/>
          <w:szCs w:val="36"/>
          <w:u w:val="none"/>
        </w:rPr>
      </w:pPr>
    </w:p>
    <w:p w:rsidR="00A52A9B" w:rsidRDefault="00A52A9B" w:rsidP="00D94E10">
      <w:pPr>
        <w:pStyle w:val="Heading1"/>
        <w:jc w:val="center"/>
        <w:rPr>
          <w:sz w:val="36"/>
          <w:szCs w:val="36"/>
          <w:u w:val="none"/>
        </w:rPr>
      </w:pPr>
    </w:p>
    <w:p w:rsidR="00D94E10" w:rsidRPr="007A7899" w:rsidRDefault="000E6E97" w:rsidP="00D94E10">
      <w:pPr>
        <w:pStyle w:val="Heading1"/>
        <w:jc w:val="center"/>
        <w:rPr>
          <w:sz w:val="36"/>
          <w:szCs w:val="36"/>
          <w:u w:val="none"/>
        </w:rPr>
      </w:pPr>
      <w:r>
        <w:rPr>
          <w:sz w:val="36"/>
          <w:szCs w:val="36"/>
          <w:u w:val="none"/>
        </w:rPr>
        <w:t>History</w:t>
      </w:r>
    </w:p>
    <w:p w:rsidR="00D94E10" w:rsidRDefault="00D94E10" w:rsidP="007A7899">
      <w:pPr>
        <w:rPr>
          <w:b/>
          <w:bCs/>
          <w:sz w:val="28"/>
        </w:rPr>
      </w:pPr>
    </w:p>
    <w:p w:rsidR="00D94E10" w:rsidRDefault="00D94E10" w:rsidP="00D94E10"/>
    <w:p w:rsidR="00D94E10" w:rsidRPr="007A7899" w:rsidRDefault="00D94E10" w:rsidP="00D94E10">
      <w:pPr>
        <w:rPr>
          <w:sz w:val="28"/>
          <w:szCs w:val="28"/>
        </w:rPr>
      </w:pPr>
      <w:r w:rsidRPr="007A7899">
        <w:rPr>
          <w:sz w:val="28"/>
          <w:szCs w:val="28"/>
        </w:rPr>
        <w:t xml:space="preserve">Since October 18, 1956, when the first </w:t>
      </w:r>
      <w:r w:rsidR="006747FC">
        <w:rPr>
          <w:sz w:val="28"/>
          <w:szCs w:val="28"/>
        </w:rPr>
        <w:t>meeting of Wilmington Business Development</w:t>
      </w:r>
      <w:r w:rsidRPr="007A7899">
        <w:rPr>
          <w:sz w:val="28"/>
          <w:szCs w:val="28"/>
        </w:rPr>
        <w:t xml:space="preserve"> was held, economic development has remained the organization’s top priority.  Our successes are attributable to our membership, and to the cooperation and support of local elected officials and business leaders throughout Wilmington and the surrounding region.  </w:t>
      </w:r>
    </w:p>
    <w:p w:rsidR="00D94E10" w:rsidRPr="007A7899" w:rsidRDefault="00D94E10" w:rsidP="00D94E10">
      <w:pPr>
        <w:rPr>
          <w:sz w:val="28"/>
          <w:szCs w:val="28"/>
        </w:rPr>
      </w:pPr>
    </w:p>
    <w:p w:rsidR="00D94E10" w:rsidRPr="007A7899" w:rsidRDefault="00D94E10" w:rsidP="00D94E10">
      <w:pPr>
        <w:rPr>
          <w:sz w:val="28"/>
          <w:szCs w:val="28"/>
        </w:rPr>
      </w:pPr>
      <w:r w:rsidRPr="007A7899">
        <w:rPr>
          <w:sz w:val="28"/>
          <w:szCs w:val="28"/>
        </w:rPr>
        <w:t>Spearheaded by Al Jones, the President of Tidewater Power Company (which was later bought by Carolina Power and Light), the organization realized that it must capitalize on its strengths – availability of electricity and transportation, a skilled labor force, and an outstanding quality of life.</w:t>
      </w:r>
    </w:p>
    <w:p w:rsidR="00D94E10" w:rsidRPr="007A7899" w:rsidRDefault="00D94E10" w:rsidP="00D94E10">
      <w:pPr>
        <w:rPr>
          <w:sz w:val="28"/>
          <w:szCs w:val="28"/>
        </w:rPr>
      </w:pPr>
    </w:p>
    <w:p w:rsidR="00D94E10" w:rsidRPr="007A7899" w:rsidRDefault="00D94E10" w:rsidP="00D94E10">
      <w:pPr>
        <w:rPr>
          <w:sz w:val="28"/>
          <w:szCs w:val="28"/>
        </w:rPr>
      </w:pPr>
      <w:r w:rsidRPr="007A7899">
        <w:rPr>
          <w:sz w:val="28"/>
          <w:szCs w:val="28"/>
        </w:rPr>
        <w:t>Two major events occurred in 1</w:t>
      </w:r>
      <w:r w:rsidR="00EE3E71">
        <w:rPr>
          <w:sz w:val="28"/>
          <w:szCs w:val="28"/>
        </w:rPr>
        <w:t>991 which impacted our future, t</w:t>
      </w:r>
      <w:r w:rsidRPr="007A7899">
        <w:rPr>
          <w:sz w:val="28"/>
          <w:szCs w:val="28"/>
        </w:rPr>
        <w:t>he completion of Interstate 40 to Wilmington, connecting Wilmington to the rest of the c</w:t>
      </w:r>
      <w:r w:rsidR="00EE3E71">
        <w:rPr>
          <w:sz w:val="28"/>
          <w:szCs w:val="28"/>
        </w:rPr>
        <w:t xml:space="preserve">ountry’s superhighway system, and </w:t>
      </w:r>
      <w:r w:rsidRPr="007A7899">
        <w:rPr>
          <w:sz w:val="28"/>
          <w:szCs w:val="28"/>
        </w:rPr>
        <w:t>the State Port deepened the ocean channel by three feet.</w:t>
      </w:r>
    </w:p>
    <w:p w:rsidR="00D94E10" w:rsidRPr="007A7899" w:rsidRDefault="00D94E10" w:rsidP="00D94E10">
      <w:pPr>
        <w:rPr>
          <w:sz w:val="28"/>
          <w:szCs w:val="28"/>
        </w:rPr>
      </w:pPr>
    </w:p>
    <w:p w:rsidR="00D94E10" w:rsidRPr="007A7899" w:rsidRDefault="00D94E10" w:rsidP="00D94E10">
      <w:pPr>
        <w:rPr>
          <w:sz w:val="28"/>
          <w:szCs w:val="28"/>
        </w:rPr>
      </w:pPr>
      <w:r w:rsidRPr="007A7899">
        <w:rPr>
          <w:sz w:val="28"/>
          <w:szCs w:val="28"/>
        </w:rPr>
        <w:t>Education has become increasingly important in economic development efforts as higher levels of skill and specialization are required by companies.  The University of North Carolina at Wilmington and Cape Fear Community College are strong educational institutions offering training required by the companies of the future.</w:t>
      </w:r>
    </w:p>
    <w:p w:rsidR="00D94E10" w:rsidRPr="007A7899" w:rsidRDefault="00D94E10" w:rsidP="00D94E10">
      <w:pPr>
        <w:rPr>
          <w:sz w:val="28"/>
          <w:szCs w:val="28"/>
        </w:rPr>
      </w:pPr>
    </w:p>
    <w:p w:rsidR="00D94E10" w:rsidRPr="007A7899" w:rsidRDefault="00D94E10" w:rsidP="00D94E10">
      <w:pPr>
        <w:rPr>
          <w:sz w:val="28"/>
          <w:szCs w:val="28"/>
        </w:rPr>
      </w:pPr>
      <w:r w:rsidRPr="007A7899">
        <w:rPr>
          <w:sz w:val="28"/>
          <w:szCs w:val="28"/>
        </w:rPr>
        <w:t>To keep you apprised of our activities, the organization produces a quarterly newsletter.</w:t>
      </w:r>
    </w:p>
    <w:p w:rsidR="00D94E10" w:rsidRPr="007A7899" w:rsidRDefault="00D94E10" w:rsidP="00D94E10">
      <w:pPr>
        <w:rPr>
          <w:sz w:val="28"/>
          <w:szCs w:val="28"/>
        </w:rPr>
      </w:pPr>
    </w:p>
    <w:p w:rsidR="00D94E10" w:rsidRPr="007A7899" w:rsidRDefault="00D94E10" w:rsidP="00D94E10">
      <w:pPr>
        <w:rPr>
          <w:sz w:val="28"/>
          <w:szCs w:val="28"/>
        </w:rPr>
      </w:pPr>
      <w:r w:rsidRPr="007A7899">
        <w:rPr>
          <w:sz w:val="28"/>
          <w:szCs w:val="28"/>
        </w:rPr>
        <w:t>We are confident that through hard work and making use of our many resources, our area will continue to grow and prosper to the benefit of all.</w:t>
      </w:r>
    </w:p>
    <w:p w:rsidR="00D94E10" w:rsidRPr="007A7899" w:rsidRDefault="00D94E10" w:rsidP="00D94E10">
      <w:pPr>
        <w:rPr>
          <w:sz w:val="28"/>
          <w:szCs w:val="28"/>
        </w:rPr>
      </w:pP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pPr>
    </w:p>
    <w:p w:rsidR="00AF2D31" w:rsidRDefault="00AF2D31" w:rsidP="00AF2D31">
      <w:pPr>
        <w:pStyle w:val="Heading1"/>
        <w:jc w:val="center"/>
        <w:rPr>
          <w:sz w:val="36"/>
          <w:szCs w:val="36"/>
          <w:u w:val="none"/>
        </w:rPr>
      </w:pPr>
    </w:p>
    <w:p w:rsidR="00861956" w:rsidRDefault="00861956" w:rsidP="00E53065">
      <w:pPr>
        <w:rPr>
          <w:b/>
          <w:spacing w:val="100"/>
          <w:sz w:val="36"/>
        </w:rPr>
      </w:pPr>
    </w:p>
    <w:p w:rsidR="00A27BDD" w:rsidRDefault="00A27BDD" w:rsidP="00E3791C">
      <w:pPr>
        <w:pStyle w:val="Heading1"/>
        <w:jc w:val="center"/>
        <w:rPr>
          <w:sz w:val="36"/>
          <w:szCs w:val="36"/>
          <w:u w:val="none"/>
        </w:rPr>
      </w:pPr>
    </w:p>
    <w:p w:rsidR="00A27BDD" w:rsidRDefault="00A27BDD" w:rsidP="00E3791C">
      <w:pPr>
        <w:pStyle w:val="Heading1"/>
        <w:jc w:val="center"/>
        <w:rPr>
          <w:sz w:val="36"/>
          <w:szCs w:val="36"/>
          <w:u w:val="none"/>
        </w:rPr>
      </w:pPr>
    </w:p>
    <w:p w:rsidR="00A27BDD" w:rsidRDefault="00A27BDD" w:rsidP="00E3791C">
      <w:pPr>
        <w:pStyle w:val="Heading1"/>
        <w:jc w:val="center"/>
        <w:rPr>
          <w:sz w:val="36"/>
          <w:szCs w:val="36"/>
          <w:u w:val="none"/>
        </w:rPr>
      </w:pPr>
    </w:p>
    <w:p w:rsidR="00E3791C" w:rsidRPr="007A7899" w:rsidRDefault="00E3791C" w:rsidP="00E3791C">
      <w:pPr>
        <w:pStyle w:val="Heading1"/>
        <w:jc w:val="center"/>
        <w:rPr>
          <w:sz w:val="36"/>
          <w:szCs w:val="36"/>
          <w:u w:val="none"/>
        </w:rPr>
      </w:pPr>
      <w:r>
        <w:rPr>
          <w:sz w:val="36"/>
          <w:szCs w:val="36"/>
          <w:u w:val="none"/>
        </w:rPr>
        <w:t>Important Points and Facts</w:t>
      </w:r>
    </w:p>
    <w:p w:rsidR="00D94E10" w:rsidRPr="00332569" w:rsidRDefault="00D94E10" w:rsidP="00D94E10">
      <w:pPr>
        <w:jc w:val="center"/>
        <w:rPr>
          <w:i/>
        </w:rPr>
      </w:pPr>
    </w:p>
    <w:p w:rsidR="00D94E10" w:rsidRDefault="00D94E10" w:rsidP="00D94E10">
      <w:pPr>
        <w:jc w:val="center"/>
      </w:pPr>
    </w:p>
    <w:p w:rsidR="00D94E10" w:rsidRPr="00332569" w:rsidRDefault="00EE3E71" w:rsidP="00D94E10">
      <w:pPr>
        <w:jc w:val="both"/>
        <w:rPr>
          <w:sz w:val="28"/>
          <w:szCs w:val="28"/>
        </w:rPr>
      </w:pPr>
      <w:r>
        <w:rPr>
          <w:sz w:val="28"/>
          <w:szCs w:val="28"/>
        </w:rPr>
        <w:t>Wilmington Business Development</w:t>
      </w:r>
      <w:r w:rsidR="00D94E10">
        <w:rPr>
          <w:sz w:val="28"/>
          <w:szCs w:val="28"/>
        </w:rPr>
        <w:t xml:space="preserve"> </w:t>
      </w:r>
      <w:r w:rsidR="00D94E10" w:rsidRPr="00332569">
        <w:rPr>
          <w:sz w:val="28"/>
          <w:szCs w:val="28"/>
        </w:rPr>
        <w:t xml:space="preserve">is a unique joint venture of public-private partnership which leverages the resources of New Hanover and Pender Counties, </w:t>
      </w:r>
      <w:r w:rsidR="00861956">
        <w:rPr>
          <w:sz w:val="28"/>
          <w:szCs w:val="28"/>
        </w:rPr>
        <w:t xml:space="preserve">and </w:t>
      </w:r>
      <w:r w:rsidR="00D94E10" w:rsidRPr="00332569">
        <w:rPr>
          <w:sz w:val="28"/>
          <w:szCs w:val="28"/>
        </w:rPr>
        <w:t>the City of Wilmingto</w:t>
      </w:r>
      <w:r w:rsidR="00861956">
        <w:rPr>
          <w:sz w:val="28"/>
          <w:szCs w:val="28"/>
        </w:rPr>
        <w:t>n,</w:t>
      </w:r>
      <w:r w:rsidR="00D94E10" w:rsidRPr="00332569">
        <w:rPr>
          <w:sz w:val="28"/>
          <w:szCs w:val="28"/>
        </w:rPr>
        <w:t xml:space="preserve"> with those of our membership and allows our area to have a first class, professional economic development program.</w:t>
      </w:r>
    </w:p>
    <w:p w:rsidR="00D94E10" w:rsidRPr="00332569" w:rsidRDefault="00D94E10" w:rsidP="00D94E10">
      <w:pPr>
        <w:jc w:val="both"/>
        <w:rPr>
          <w:sz w:val="28"/>
          <w:szCs w:val="28"/>
        </w:rPr>
      </w:pPr>
    </w:p>
    <w:p w:rsidR="00D94E10" w:rsidRPr="00332569" w:rsidRDefault="00D94E10" w:rsidP="00D94E10">
      <w:pPr>
        <w:jc w:val="both"/>
        <w:rPr>
          <w:sz w:val="28"/>
          <w:szCs w:val="28"/>
        </w:rPr>
      </w:pPr>
    </w:p>
    <w:p w:rsidR="00D94E10" w:rsidRPr="00332569" w:rsidRDefault="00D94E10" w:rsidP="00D94E10">
      <w:pPr>
        <w:jc w:val="both"/>
        <w:rPr>
          <w:sz w:val="28"/>
          <w:szCs w:val="28"/>
        </w:rPr>
      </w:pPr>
      <w:r w:rsidRPr="00332569">
        <w:rPr>
          <w:sz w:val="28"/>
          <w:szCs w:val="28"/>
        </w:rPr>
        <w:t xml:space="preserve">According to the </w:t>
      </w:r>
      <w:r w:rsidRPr="00332569">
        <w:rPr>
          <w:i/>
          <w:sz w:val="28"/>
          <w:szCs w:val="28"/>
        </w:rPr>
        <w:t xml:space="preserve">U.S. Chamber of Commerce </w:t>
      </w:r>
      <w:r w:rsidRPr="00332569">
        <w:rPr>
          <w:sz w:val="28"/>
          <w:szCs w:val="28"/>
        </w:rPr>
        <w:t>100 new manufacturing jobs will create an additional 64 jobs to service their needs.  These include the following:</w:t>
      </w:r>
    </w:p>
    <w:p w:rsidR="00D94E10" w:rsidRPr="00332569" w:rsidRDefault="00D94E10" w:rsidP="00D94E10">
      <w:pPr>
        <w:rPr>
          <w:sz w:val="28"/>
          <w:szCs w:val="28"/>
        </w:rPr>
      </w:pPr>
    </w:p>
    <w:p w:rsidR="00D94E10" w:rsidRPr="00332569" w:rsidRDefault="00D94E10" w:rsidP="00D94E10">
      <w:pPr>
        <w:tabs>
          <w:tab w:val="left" w:pos="2160"/>
        </w:tabs>
        <w:spacing w:line="360" w:lineRule="auto"/>
        <w:rPr>
          <w:b/>
          <w:sz w:val="28"/>
          <w:szCs w:val="28"/>
        </w:rPr>
      </w:pPr>
      <w:r w:rsidRPr="00332569">
        <w:rPr>
          <w:b/>
          <w:sz w:val="28"/>
          <w:szCs w:val="28"/>
        </w:rPr>
        <w:tab/>
        <w:t>45 wholesale, retail and entertainment jobs</w:t>
      </w:r>
    </w:p>
    <w:p w:rsidR="00D94E10" w:rsidRPr="00332569" w:rsidRDefault="00D94E10" w:rsidP="00D94E10">
      <w:pPr>
        <w:tabs>
          <w:tab w:val="left" w:pos="2160"/>
        </w:tabs>
        <w:spacing w:line="360" w:lineRule="auto"/>
        <w:rPr>
          <w:b/>
          <w:sz w:val="28"/>
          <w:szCs w:val="28"/>
        </w:rPr>
      </w:pPr>
      <w:r w:rsidRPr="00332569">
        <w:rPr>
          <w:b/>
          <w:sz w:val="28"/>
          <w:szCs w:val="28"/>
        </w:rPr>
        <w:tab/>
        <w:t>7 transportation jobs</w:t>
      </w:r>
    </w:p>
    <w:p w:rsidR="00D94E10" w:rsidRPr="00332569" w:rsidRDefault="00D94E10" w:rsidP="00D94E10">
      <w:pPr>
        <w:tabs>
          <w:tab w:val="left" w:pos="2160"/>
        </w:tabs>
        <w:spacing w:line="360" w:lineRule="auto"/>
        <w:rPr>
          <w:b/>
          <w:sz w:val="28"/>
          <w:szCs w:val="28"/>
        </w:rPr>
      </w:pPr>
      <w:r w:rsidRPr="00332569">
        <w:rPr>
          <w:b/>
          <w:sz w:val="28"/>
          <w:szCs w:val="28"/>
        </w:rPr>
        <w:tab/>
        <w:t>3 finance, insurance and real estate jobs</w:t>
      </w:r>
    </w:p>
    <w:p w:rsidR="00D94E10" w:rsidRPr="00332569" w:rsidRDefault="00D94E10" w:rsidP="00D94E10">
      <w:pPr>
        <w:tabs>
          <w:tab w:val="left" w:pos="2160"/>
        </w:tabs>
        <w:spacing w:line="360" w:lineRule="auto"/>
        <w:rPr>
          <w:b/>
          <w:sz w:val="28"/>
          <w:szCs w:val="28"/>
        </w:rPr>
      </w:pPr>
      <w:r w:rsidRPr="00332569">
        <w:rPr>
          <w:b/>
          <w:sz w:val="28"/>
          <w:szCs w:val="28"/>
        </w:rPr>
        <w:tab/>
        <w:t>3 service jobs</w:t>
      </w:r>
    </w:p>
    <w:p w:rsidR="00D94E10" w:rsidRPr="00332569" w:rsidRDefault="00D94E10" w:rsidP="00D94E10">
      <w:pPr>
        <w:tabs>
          <w:tab w:val="left" w:pos="2160"/>
        </w:tabs>
        <w:spacing w:line="360" w:lineRule="auto"/>
        <w:rPr>
          <w:b/>
          <w:sz w:val="28"/>
          <w:szCs w:val="28"/>
        </w:rPr>
      </w:pPr>
      <w:r w:rsidRPr="00332569">
        <w:rPr>
          <w:b/>
          <w:sz w:val="28"/>
          <w:szCs w:val="28"/>
        </w:rPr>
        <w:tab/>
        <w:t>3 construction jobs</w:t>
      </w:r>
    </w:p>
    <w:p w:rsidR="00D94E10" w:rsidRPr="00332569" w:rsidRDefault="00D94E10" w:rsidP="00D94E10">
      <w:pPr>
        <w:tabs>
          <w:tab w:val="left" w:pos="2160"/>
        </w:tabs>
        <w:spacing w:line="360" w:lineRule="auto"/>
        <w:rPr>
          <w:b/>
          <w:sz w:val="28"/>
          <w:szCs w:val="28"/>
        </w:rPr>
      </w:pPr>
      <w:r w:rsidRPr="00332569">
        <w:rPr>
          <w:b/>
          <w:sz w:val="28"/>
          <w:szCs w:val="28"/>
        </w:rPr>
        <w:tab/>
        <w:t>3 public administration jobs</w:t>
      </w:r>
    </w:p>
    <w:p w:rsidR="00D94E10" w:rsidRPr="00332569" w:rsidRDefault="00D94E10" w:rsidP="00D94E10">
      <w:pPr>
        <w:rPr>
          <w:sz w:val="28"/>
          <w:szCs w:val="28"/>
        </w:rPr>
      </w:pPr>
    </w:p>
    <w:p w:rsidR="00D94E10" w:rsidRPr="00332569" w:rsidRDefault="00D94E10" w:rsidP="00D94E10">
      <w:pPr>
        <w:rPr>
          <w:sz w:val="28"/>
          <w:szCs w:val="28"/>
        </w:rPr>
      </w:pPr>
      <w:r w:rsidRPr="00332569">
        <w:rPr>
          <w:sz w:val="28"/>
          <w:szCs w:val="28"/>
        </w:rPr>
        <w:t xml:space="preserve">According to </w:t>
      </w:r>
      <w:r w:rsidRPr="00332569">
        <w:rPr>
          <w:i/>
          <w:sz w:val="28"/>
          <w:szCs w:val="28"/>
        </w:rPr>
        <w:t>Economic Policy Institute</w:t>
      </w:r>
      <w:r w:rsidRPr="00332569">
        <w:rPr>
          <w:sz w:val="28"/>
          <w:szCs w:val="28"/>
        </w:rPr>
        <w:t xml:space="preserve"> economists Dean Baker and Thea Lee, for every 100 manufacturing jobs there are 422 people indirectly employed.  This compares with 147 secondary jobs created by every 100 in the personal and business services sector or 94 secondary jobs for every 100 jobs created in the retail sector.</w:t>
      </w:r>
    </w:p>
    <w:p w:rsidR="00D94E10" w:rsidRPr="00332569" w:rsidRDefault="00D94E10" w:rsidP="00D94E10">
      <w:pPr>
        <w:rPr>
          <w:sz w:val="28"/>
          <w:szCs w:val="28"/>
        </w:rPr>
      </w:pPr>
    </w:p>
    <w:p w:rsidR="00D94E10" w:rsidRPr="00332569" w:rsidRDefault="00D94E10" w:rsidP="00D94E10">
      <w:pPr>
        <w:rPr>
          <w:sz w:val="28"/>
          <w:szCs w:val="28"/>
        </w:rPr>
      </w:pPr>
    </w:p>
    <w:p w:rsidR="00D94E10" w:rsidRPr="00332569" w:rsidRDefault="00D94E10" w:rsidP="00D94E10">
      <w:pPr>
        <w:rPr>
          <w:sz w:val="28"/>
          <w:szCs w:val="28"/>
        </w:rPr>
      </w:pPr>
      <w:r w:rsidRPr="00332569">
        <w:rPr>
          <w:sz w:val="28"/>
          <w:szCs w:val="28"/>
        </w:rPr>
        <w:t xml:space="preserve">The </w:t>
      </w:r>
      <w:r w:rsidRPr="00332569">
        <w:rPr>
          <w:i/>
          <w:sz w:val="28"/>
          <w:szCs w:val="28"/>
        </w:rPr>
        <w:t xml:space="preserve">National Center for Manufacturing Sciences </w:t>
      </w:r>
      <w:r w:rsidRPr="00332569">
        <w:rPr>
          <w:sz w:val="28"/>
          <w:szCs w:val="28"/>
        </w:rPr>
        <w:t>maintains that 100 manufacturing jobs create over $2 million in personal income, $1.6 million in retail sales, seven new retail establishments, 64 non-manufacturing jobs, and a population increase of 202 people.</w:t>
      </w: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pPr>
    </w:p>
    <w:p w:rsidR="00D94E10" w:rsidRDefault="00D94E10">
      <w:pPr>
        <w:spacing w:line="192" w:lineRule="auto"/>
        <w:sectPr w:rsidR="00D94E10">
          <w:headerReference w:type="default" r:id="rId7"/>
          <w:pgSz w:w="12240" w:h="15840"/>
          <w:pgMar w:top="1440" w:right="720" w:bottom="720" w:left="720" w:header="0" w:footer="0" w:gutter="0"/>
          <w:cols w:space="720"/>
        </w:sectPr>
      </w:pPr>
    </w:p>
    <w:p w:rsidR="00D94E10" w:rsidRDefault="00D94E10">
      <w:pPr>
        <w:spacing w:line="192" w:lineRule="auto"/>
      </w:pPr>
    </w:p>
    <w:p w:rsidR="00A52A9B" w:rsidRDefault="00A52A9B" w:rsidP="00EE3E71">
      <w:pPr>
        <w:jc w:val="center"/>
        <w:rPr>
          <w:b/>
          <w:sz w:val="36"/>
          <w:szCs w:val="36"/>
        </w:rPr>
      </w:pPr>
    </w:p>
    <w:p w:rsidR="007A7899" w:rsidRDefault="00E3791C" w:rsidP="00EE3E71">
      <w:pPr>
        <w:jc w:val="center"/>
        <w:rPr>
          <w:b/>
          <w:sz w:val="36"/>
          <w:szCs w:val="36"/>
        </w:rPr>
      </w:pPr>
      <w:bookmarkStart w:id="0" w:name="_GoBack"/>
      <w:bookmarkEnd w:id="0"/>
      <w:r>
        <w:rPr>
          <w:b/>
          <w:sz w:val="36"/>
          <w:szCs w:val="36"/>
        </w:rPr>
        <w:t>A Sampling of</w:t>
      </w:r>
      <w:r w:rsidR="00EE3E71">
        <w:rPr>
          <w:b/>
          <w:sz w:val="36"/>
          <w:szCs w:val="36"/>
        </w:rPr>
        <w:t xml:space="preserve"> our </w:t>
      </w:r>
      <w:r>
        <w:rPr>
          <w:b/>
          <w:sz w:val="36"/>
          <w:szCs w:val="36"/>
        </w:rPr>
        <w:t>Clients</w:t>
      </w:r>
    </w:p>
    <w:p w:rsidR="004D4023" w:rsidRDefault="004D4023" w:rsidP="004D4023">
      <w:pPr>
        <w:rPr>
          <w:b/>
          <w:sz w:val="36"/>
          <w:szCs w:val="36"/>
        </w:rPr>
      </w:pPr>
    </w:p>
    <w:p w:rsidR="00EE3E71" w:rsidRPr="007A7899" w:rsidRDefault="00EE3E71" w:rsidP="004D4023">
      <w:pPr>
        <w:rPr>
          <w:b/>
          <w:sz w:val="36"/>
          <w:szCs w:val="36"/>
        </w:rPr>
        <w:sectPr w:rsidR="00EE3E71" w:rsidRPr="007A7899" w:rsidSect="00D94E10">
          <w:type w:val="continuous"/>
          <w:pgSz w:w="12240" w:h="15840"/>
          <w:pgMar w:top="1440" w:right="1800" w:bottom="1440" w:left="1800" w:header="720" w:footer="720" w:gutter="0"/>
          <w:cols w:space="720"/>
          <w:docGrid w:linePitch="360"/>
        </w:sectPr>
      </w:pPr>
    </w:p>
    <w:p w:rsidR="00D94E10" w:rsidRDefault="00D94E10" w:rsidP="00D94E10">
      <w:pPr>
        <w:rPr>
          <w:sz w:val="28"/>
          <w:szCs w:val="28"/>
        </w:rPr>
      </w:pPr>
    </w:p>
    <w:p w:rsidR="00C447B9" w:rsidRDefault="00D94E10" w:rsidP="00D94E10">
      <w:pPr>
        <w:rPr>
          <w:sz w:val="28"/>
          <w:szCs w:val="28"/>
        </w:rPr>
      </w:pPr>
      <w:r>
        <w:rPr>
          <w:sz w:val="28"/>
          <w:szCs w:val="28"/>
        </w:rPr>
        <w:t>AAI</w:t>
      </w:r>
    </w:p>
    <w:p w:rsidR="00D94E10" w:rsidRDefault="00C447B9" w:rsidP="00D94E10">
      <w:pPr>
        <w:rPr>
          <w:sz w:val="28"/>
          <w:szCs w:val="28"/>
        </w:rPr>
      </w:pPr>
      <w:r>
        <w:rPr>
          <w:sz w:val="28"/>
          <w:szCs w:val="28"/>
        </w:rPr>
        <w:t>Acme Smoked Fish of NC / RC Creations</w:t>
      </w:r>
      <w:r w:rsidR="00D94E10">
        <w:rPr>
          <w:sz w:val="28"/>
          <w:szCs w:val="28"/>
        </w:rPr>
        <w:tab/>
      </w:r>
      <w:r w:rsidR="00D94E10">
        <w:rPr>
          <w:sz w:val="28"/>
          <w:szCs w:val="28"/>
        </w:rPr>
        <w:tab/>
      </w:r>
      <w:r w:rsidR="00D94E10">
        <w:rPr>
          <w:sz w:val="28"/>
          <w:szCs w:val="28"/>
        </w:rPr>
        <w:tab/>
      </w:r>
      <w:r w:rsidR="00D94E10">
        <w:rPr>
          <w:sz w:val="28"/>
          <w:szCs w:val="28"/>
        </w:rPr>
        <w:tab/>
      </w:r>
    </w:p>
    <w:p w:rsidR="00D94E10" w:rsidRDefault="00D94E10" w:rsidP="00D94E10">
      <w:pPr>
        <w:rPr>
          <w:sz w:val="28"/>
          <w:szCs w:val="28"/>
        </w:rPr>
      </w:pPr>
      <w:r>
        <w:rPr>
          <w:sz w:val="28"/>
          <w:szCs w:val="28"/>
        </w:rPr>
        <w:t xml:space="preserve">Archer Daniels </w:t>
      </w:r>
      <w:smartTag w:uri="urn:schemas-microsoft-com:office:smarttags" w:element="place">
        <w:smartTag w:uri="urn:schemas-microsoft-com:office:smarttags" w:element="City">
          <w:r>
            <w:rPr>
              <w:sz w:val="28"/>
              <w:szCs w:val="28"/>
            </w:rPr>
            <w:t>Midland</w:t>
          </w:r>
        </w:smartTag>
      </w:smartTag>
    </w:p>
    <w:p w:rsidR="00D94E10" w:rsidRDefault="00D94E10" w:rsidP="00D94E10">
      <w:pPr>
        <w:rPr>
          <w:sz w:val="28"/>
          <w:szCs w:val="28"/>
        </w:rPr>
      </w:pPr>
      <w:r>
        <w:rPr>
          <w:sz w:val="28"/>
          <w:szCs w:val="28"/>
        </w:rPr>
        <w:t>Atlantic Barn &amp; Timber Co. LLC</w:t>
      </w:r>
    </w:p>
    <w:p w:rsidR="00D94E10" w:rsidRDefault="00D94E10" w:rsidP="00D94E10">
      <w:pPr>
        <w:rPr>
          <w:sz w:val="28"/>
          <w:szCs w:val="28"/>
        </w:rPr>
      </w:pPr>
      <w:r>
        <w:rPr>
          <w:sz w:val="28"/>
          <w:szCs w:val="28"/>
        </w:rPr>
        <w:t>BASF</w:t>
      </w:r>
    </w:p>
    <w:p w:rsidR="00D94E10" w:rsidRDefault="00D94E10" w:rsidP="00D94E10">
      <w:pPr>
        <w:rPr>
          <w:sz w:val="28"/>
          <w:szCs w:val="28"/>
        </w:rPr>
      </w:pPr>
      <w:r>
        <w:rPr>
          <w:sz w:val="28"/>
          <w:szCs w:val="28"/>
        </w:rPr>
        <w:t>Bedford Fair Industries, Ltd.</w:t>
      </w:r>
    </w:p>
    <w:p w:rsidR="00D94E10" w:rsidRDefault="00D94E10" w:rsidP="00D94E10">
      <w:pPr>
        <w:rPr>
          <w:sz w:val="28"/>
          <w:szCs w:val="28"/>
        </w:rPr>
      </w:pPr>
      <w:r>
        <w:rPr>
          <w:sz w:val="28"/>
          <w:szCs w:val="28"/>
        </w:rPr>
        <w:t>Bennett Brothers Yachts</w:t>
      </w:r>
    </w:p>
    <w:p w:rsidR="00D94E10" w:rsidRDefault="00D94E10" w:rsidP="00D94E10">
      <w:pPr>
        <w:rPr>
          <w:sz w:val="28"/>
          <w:szCs w:val="28"/>
        </w:rPr>
      </w:pPr>
      <w:r>
        <w:rPr>
          <w:sz w:val="28"/>
          <w:szCs w:val="28"/>
        </w:rPr>
        <w:t>Castle Branch, Inc.</w:t>
      </w:r>
    </w:p>
    <w:p w:rsidR="00D94E10" w:rsidRDefault="00D94E10" w:rsidP="00D94E10">
      <w:pPr>
        <w:rPr>
          <w:sz w:val="28"/>
          <w:szCs w:val="28"/>
        </w:rPr>
      </w:pPr>
      <w:proofErr w:type="spellStart"/>
      <w:r>
        <w:rPr>
          <w:sz w:val="28"/>
          <w:szCs w:val="28"/>
        </w:rPr>
        <w:t>Chadsworth</w:t>
      </w:r>
      <w:proofErr w:type="spellEnd"/>
      <w:r>
        <w:rPr>
          <w:sz w:val="28"/>
          <w:szCs w:val="28"/>
        </w:rPr>
        <w:t xml:space="preserve"> Columns</w:t>
      </w:r>
    </w:p>
    <w:p w:rsidR="00D94E10" w:rsidRDefault="00D94E10" w:rsidP="00D94E10">
      <w:pPr>
        <w:rPr>
          <w:sz w:val="28"/>
          <w:szCs w:val="28"/>
        </w:rPr>
      </w:pPr>
      <w:r>
        <w:rPr>
          <w:sz w:val="28"/>
          <w:szCs w:val="28"/>
        </w:rPr>
        <w:t>Chloride Systems</w:t>
      </w:r>
    </w:p>
    <w:p w:rsidR="00D94E10" w:rsidRDefault="00D94E10" w:rsidP="00D94E10">
      <w:pPr>
        <w:rPr>
          <w:sz w:val="28"/>
          <w:szCs w:val="28"/>
        </w:rPr>
      </w:pPr>
      <w:r>
        <w:rPr>
          <w:sz w:val="28"/>
          <w:szCs w:val="28"/>
        </w:rPr>
        <w:t>Corning, Inc.</w:t>
      </w:r>
    </w:p>
    <w:p w:rsidR="00D94E10" w:rsidRDefault="00D94E10" w:rsidP="00D94E10">
      <w:pPr>
        <w:rPr>
          <w:sz w:val="28"/>
          <w:szCs w:val="28"/>
        </w:rPr>
      </w:pPr>
      <w:proofErr w:type="spellStart"/>
      <w:r>
        <w:rPr>
          <w:sz w:val="28"/>
          <w:szCs w:val="28"/>
        </w:rPr>
        <w:t>Coverbind</w:t>
      </w:r>
      <w:proofErr w:type="spellEnd"/>
    </w:p>
    <w:p w:rsidR="00D94E10" w:rsidRDefault="00D94E10" w:rsidP="00D94E10">
      <w:pPr>
        <w:rPr>
          <w:sz w:val="28"/>
          <w:szCs w:val="28"/>
        </w:rPr>
      </w:pPr>
      <w:r>
        <w:rPr>
          <w:sz w:val="28"/>
          <w:szCs w:val="28"/>
        </w:rPr>
        <w:t>DAK Americas (formerly DuPont)</w:t>
      </w:r>
    </w:p>
    <w:p w:rsidR="00D94E10" w:rsidRDefault="00D94E10" w:rsidP="00D94E10">
      <w:pPr>
        <w:rPr>
          <w:sz w:val="28"/>
          <w:szCs w:val="28"/>
        </w:rPr>
      </w:pPr>
      <w:r>
        <w:rPr>
          <w:sz w:val="28"/>
          <w:szCs w:val="28"/>
        </w:rPr>
        <w:t>Dean Hardwoods, Inc.</w:t>
      </w:r>
    </w:p>
    <w:p w:rsidR="00D94E10" w:rsidRDefault="00D94E10" w:rsidP="00D94E10">
      <w:pPr>
        <w:rPr>
          <w:sz w:val="28"/>
          <w:szCs w:val="28"/>
        </w:rPr>
      </w:pPr>
      <w:r>
        <w:rPr>
          <w:sz w:val="28"/>
          <w:szCs w:val="28"/>
        </w:rPr>
        <w:t>DEL Laboratories, Inc.</w:t>
      </w:r>
    </w:p>
    <w:p w:rsidR="00D94E10" w:rsidRDefault="00D94E10" w:rsidP="00D94E10">
      <w:pPr>
        <w:rPr>
          <w:sz w:val="28"/>
          <w:szCs w:val="28"/>
        </w:rPr>
      </w:pPr>
      <w:proofErr w:type="spellStart"/>
      <w:r>
        <w:rPr>
          <w:sz w:val="28"/>
          <w:szCs w:val="28"/>
        </w:rPr>
        <w:t>Elementis</w:t>
      </w:r>
      <w:proofErr w:type="spellEnd"/>
      <w:r>
        <w:rPr>
          <w:sz w:val="28"/>
          <w:szCs w:val="28"/>
        </w:rPr>
        <w:t xml:space="preserve"> Chromium</w:t>
      </w:r>
    </w:p>
    <w:p w:rsidR="00D94E10" w:rsidRDefault="00D94E10" w:rsidP="00D94E10">
      <w:pPr>
        <w:rPr>
          <w:sz w:val="28"/>
          <w:szCs w:val="28"/>
        </w:rPr>
      </w:pPr>
      <w:r>
        <w:rPr>
          <w:sz w:val="28"/>
          <w:szCs w:val="28"/>
        </w:rPr>
        <w:t>Enhanced Presentations</w:t>
      </w:r>
    </w:p>
    <w:p w:rsidR="00D94E10" w:rsidRDefault="00D94E10" w:rsidP="00D94E10">
      <w:pPr>
        <w:rPr>
          <w:sz w:val="28"/>
          <w:szCs w:val="28"/>
        </w:rPr>
      </w:pPr>
      <w:proofErr w:type="spellStart"/>
      <w:r>
        <w:rPr>
          <w:sz w:val="28"/>
          <w:szCs w:val="28"/>
        </w:rPr>
        <w:t>Fenner</w:t>
      </w:r>
      <w:proofErr w:type="spellEnd"/>
      <w:r>
        <w:rPr>
          <w:sz w:val="28"/>
          <w:szCs w:val="28"/>
        </w:rPr>
        <w:t xml:space="preserve"> Drives</w:t>
      </w:r>
    </w:p>
    <w:p w:rsidR="00D94E10" w:rsidRDefault="00D94E10" w:rsidP="00D94E10">
      <w:pPr>
        <w:rPr>
          <w:sz w:val="28"/>
          <w:szCs w:val="28"/>
        </w:rPr>
      </w:pPr>
      <w:proofErr w:type="spellStart"/>
      <w:r>
        <w:rPr>
          <w:sz w:val="28"/>
          <w:szCs w:val="28"/>
        </w:rPr>
        <w:t>Fortron</w:t>
      </w:r>
      <w:proofErr w:type="spellEnd"/>
      <w:r>
        <w:rPr>
          <w:sz w:val="28"/>
          <w:szCs w:val="28"/>
        </w:rPr>
        <w:t xml:space="preserve"> Industries</w:t>
      </w:r>
    </w:p>
    <w:p w:rsidR="00D94E10" w:rsidRDefault="00461252" w:rsidP="00D94E10">
      <w:pPr>
        <w:rPr>
          <w:sz w:val="28"/>
          <w:szCs w:val="28"/>
        </w:rPr>
      </w:pPr>
      <w:r>
        <w:rPr>
          <w:sz w:val="28"/>
          <w:szCs w:val="28"/>
        </w:rPr>
        <w:t>GE Aviation</w:t>
      </w:r>
    </w:p>
    <w:p w:rsidR="00D94E10" w:rsidRDefault="00D94E10" w:rsidP="00D94E10">
      <w:pPr>
        <w:rPr>
          <w:sz w:val="28"/>
          <w:szCs w:val="28"/>
        </w:rPr>
      </w:pPr>
      <w:r>
        <w:rPr>
          <w:sz w:val="28"/>
          <w:szCs w:val="28"/>
        </w:rPr>
        <w:t>GE- Hitachi Laser Enrichment</w:t>
      </w:r>
    </w:p>
    <w:p w:rsidR="00D94E10" w:rsidRDefault="00D94E10" w:rsidP="00D94E10">
      <w:pPr>
        <w:rPr>
          <w:sz w:val="28"/>
          <w:szCs w:val="28"/>
        </w:rPr>
      </w:pPr>
      <w:r>
        <w:rPr>
          <w:sz w:val="28"/>
          <w:szCs w:val="28"/>
        </w:rPr>
        <w:t>GE Nuclear Energy</w:t>
      </w:r>
    </w:p>
    <w:p w:rsidR="00D94E10" w:rsidRDefault="00D94E10" w:rsidP="00D94E10">
      <w:pPr>
        <w:rPr>
          <w:sz w:val="28"/>
          <w:szCs w:val="28"/>
        </w:rPr>
      </w:pPr>
      <w:r>
        <w:rPr>
          <w:sz w:val="28"/>
          <w:szCs w:val="28"/>
        </w:rPr>
        <w:t>GE Headquarters</w:t>
      </w:r>
    </w:p>
    <w:p w:rsidR="00D94E10" w:rsidRDefault="00D94E10" w:rsidP="00D94E10">
      <w:pPr>
        <w:rPr>
          <w:sz w:val="28"/>
          <w:szCs w:val="28"/>
        </w:rPr>
      </w:pPr>
      <w:r>
        <w:rPr>
          <w:sz w:val="28"/>
          <w:szCs w:val="28"/>
        </w:rPr>
        <w:t>Guilford Inc</w:t>
      </w:r>
    </w:p>
    <w:p w:rsidR="00D94E10" w:rsidRDefault="00D94E10" w:rsidP="00D94E10">
      <w:pPr>
        <w:rPr>
          <w:sz w:val="28"/>
          <w:szCs w:val="28"/>
        </w:rPr>
      </w:pPr>
      <w:r>
        <w:rPr>
          <w:sz w:val="28"/>
          <w:szCs w:val="28"/>
        </w:rPr>
        <w:t xml:space="preserve">HMF </w:t>
      </w:r>
      <w:proofErr w:type="spellStart"/>
      <w:r>
        <w:rPr>
          <w:sz w:val="28"/>
          <w:szCs w:val="28"/>
        </w:rPr>
        <w:t>Therma</w:t>
      </w:r>
      <w:proofErr w:type="spellEnd"/>
      <w:r>
        <w:rPr>
          <w:sz w:val="28"/>
          <w:szCs w:val="28"/>
        </w:rPr>
        <w:t xml:space="preserve"> </w:t>
      </w:r>
      <w:proofErr w:type="spellStart"/>
      <w:r>
        <w:rPr>
          <w:sz w:val="28"/>
          <w:szCs w:val="28"/>
        </w:rPr>
        <w:t>Tru</w:t>
      </w:r>
      <w:proofErr w:type="spellEnd"/>
    </w:p>
    <w:p w:rsidR="00D94E10" w:rsidRDefault="00D94E10" w:rsidP="00D94E10">
      <w:pPr>
        <w:rPr>
          <w:sz w:val="28"/>
          <w:szCs w:val="28"/>
        </w:rPr>
      </w:pPr>
      <w:r>
        <w:rPr>
          <w:sz w:val="28"/>
          <w:szCs w:val="28"/>
        </w:rPr>
        <w:t>H.S.M. Machine Works, Inc.</w:t>
      </w:r>
    </w:p>
    <w:p w:rsidR="00D94E10" w:rsidRDefault="00D94E10" w:rsidP="00D94E10">
      <w:pPr>
        <w:rPr>
          <w:sz w:val="28"/>
          <w:szCs w:val="28"/>
        </w:rPr>
      </w:pPr>
      <w:r>
        <w:rPr>
          <w:sz w:val="28"/>
          <w:szCs w:val="28"/>
        </w:rPr>
        <w:t>IKA-Works</w:t>
      </w:r>
    </w:p>
    <w:p w:rsidR="00D94E10" w:rsidRDefault="00D94E10" w:rsidP="00D94E10">
      <w:pPr>
        <w:rPr>
          <w:sz w:val="28"/>
          <w:szCs w:val="28"/>
        </w:rPr>
      </w:pPr>
    </w:p>
    <w:p w:rsidR="00D94E10" w:rsidRDefault="00D94E10" w:rsidP="00D94E10">
      <w:pPr>
        <w:rPr>
          <w:sz w:val="28"/>
          <w:szCs w:val="28"/>
        </w:rPr>
      </w:pPr>
    </w:p>
    <w:p w:rsidR="00D94E10" w:rsidRDefault="00D94E10" w:rsidP="00D94E10">
      <w:pPr>
        <w:rPr>
          <w:sz w:val="28"/>
          <w:szCs w:val="28"/>
        </w:rPr>
      </w:pPr>
    </w:p>
    <w:p w:rsidR="00A52A9B" w:rsidRDefault="00A52A9B" w:rsidP="00D94E10">
      <w:pPr>
        <w:rPr>
          <w:sz w:val="28"/>
          <w:szCs w:val="28"/>
        </w:rPr>
      </w:pPr>
      <w:proofErr w:type="spellStart"/>
      <w:r>
        <w:rPr>
          <w:sz w:val="28"/>
          <w:szCs w:val="28"/>
        </w:rPr>
        <w:t>Interroll</w:t>
      </w:r>
      <w:proofErr w:type="spellEnd"/>
      <w:r>
        <w:rPr>
          <w:sz w:val="28"/>
          <w:szCs w:val="28"/>
        </w:rPr>
        <w:t xml:space="preserve"> Corporation</w:t>
      </w:r>
    </w:p>
    <w:p w:rsidR="00A52A9B" w:rsidRDefault="00D94E10" w:rsidP="00D94E10">
      <w:pPr>
        <w:rPr>
          <w:sz w:val="28"/>
          <w:szCs w:val="28"/>
        </w:rPr>
      </w:pPr>
      <w:r>
        <w:rPr>
          <w:sz w:val="28"/>
          <w:szCs w:val="28"/>
        </w:rPr>
        <w:t>INVISTA</w:t>
      </w:r>
    </w:p>
    <w:p w:rsidR="00D94E10" w:rsidRDefault="00D94E10" w:rsidP="00D94E10">
      <w:pPr>
        <w:rPr>
          <w:sz w:val="28"/>
          <w:szCs w:val="28"/>
        </w:rPr>
      </w:pPr>
      <w:r>
        <w:rPr>
          <w:sz w:val="28"/>
          <w:szCs w:val="28"/>
        </w:rPr>
        <w:t>KCS Int’l</w:t>
      </w:r>
      <w:proofErr w:type="gramStart"/>
      <w:r>
        <w:rPr>
          <w:sz w:val="28"/>
          <w:szCs w:val="28"/>
        </w:rPr>
        <w:t>./</w:t>
      </w:r>
      <w:proofErr w:type="gramEnd"/>
      <w:r>
        <w:rPr>
          <w:sz w:val="28"/>
          <w:szCs w:val="28"/>
        </w:rPr>
        <w:t>Rampage Yachts</w:t>
      </w:r>
    </w:p>
    <w:p w:rsidR="00D94E10" w:rsidRDefault="00D94E10" w:rsidP="00D94E10">
      <w:pPr>
        <w:rPr>
          <w:sz w:val="28"/>
          <w:szCs w:val="28"/>
        </w:rPr>
      </w:pPr>
      <w:r>
        <w:rPr>
          <w:sz w:val="28"/>
          <w:szCs w:val="28"/>
        </w:rPr>
        <w:t>LL Building Products</w:t>
      </w:r>
    </w:p>
    <w:p w:rsidR="00D94E10" w:rsidRDefault="00D94E10" w:rsidP="00D94E10">
      <w:pPr>
        <w:rPr>
          <w:sz w:val="28"/>
          <w:szCs w:val="28"/>
        </w:rPr>
      </w:pPr>
      <w:r>
        <w:rPr>
          <w:sz w:val="28"/>
          <w:szCs w:val="28"/>
        </w:rPr>
        <w:t>LP Corporation</w:t>
      </w:r>
    </w:p>
    <w:p w:rsidR="00D94E10" w:rsidRDefault="00D94E10" w:rsidP="00D94E10">
      <w:pPr>
        <w:rPr>
          <w:sz w:val="28"/>
          <w:szCs w:val="28"/>
        </w:rPr>
      </w:pPr>
      <w:r>
        <w:rPr>
          <w:sz w:val="28"/>
          <w:szCs w:val="28"/>
        </w:rPr>
        <w:t>LEK Pharmaceuticals</w:t>
      </w:r>
    </w:p>
    <w:p w:rsidR="00D94E10" w:rsidRDefault="00D94E10" w:rsidP="00D94E10">
      <w:pPr>
        <w:rPr>
          <w:sz w:val="28"/>
          <w:szCs w:val="28"/>
        </w:rPr>
      </w:pPr>
      <w:r>
        <w:rPr>
          <w:sz w:val="28"/>
          <w:szCs w:val="28"/>
        </w:rPr>
        <w:t>National Gypsum</w:t>
      </w:r>
    </w:p>
    <w:p w:rsidR="00C447B9" w:rsidRDefault="00C447B9" w:rsidP="00D94E10">
      <w:pPr>
        <w:rPr>
          <w:sz w:val="28"/>
          <w:szCs w:val="28"/>
        </w:rPr>
      </w:pPr>
      <w:proofErr w:type="spellStart"/>
      <w:proofErr w:type="gramStart"/>
      <w:r>
        <w:rPr>
          <w:sz w:val="28"/>
          <w:szCs w:val="28"/>
        </w:rPr>
        <w:t>nCino</w:t>
      </w:r>
      <w:proofErr w:type="spellEnd"/>
      <w:proofErr w:type="gramEnd"/>
      <w:r>
        <w:rPr>
          <w:sz w:val="28"/>
          <w:szCs w:val="28"/>
        </w:rPr>
        <w:t xml:space="preserve"> / Live Oak Bank</w:t>
      </w:r>
    </w:p>
    <w:p w:rsidR="00D94E10" w:rsidRDefault="00D94E10" w:rsidP="00D94E10">
      <w:pPr>
        <w:rPr>
          <w:sz w:val="28"/>
          <w:szCs w:val="28"/>
        </w:rPr>
      </w:pPr>
      <w:r>
        <w:rPr>
          <w:sz w:val="28"/>
          <w:szCs w:val="28"/>
        </w:rPr>
        <w:t>Oracle Packaging</w:t>
      </w:r>
    </w:p>
    <w:p w:rsidR="00D94E10" w:rsidRDefault="00D94E10" w:rsidP="00D94E10">
      <w:pPr>
        <w:rPr>
          <w:sz w:val="28"/>
          <w:szCs w:val="28"/>
        </w:rPr>
      </w:pPr>
      <w:smartTag w:uri="urn:schemas-microsoft-com:office:smarttags" w:element="place">
        <w:smartTag w:uri="urn:schemas-microsoft-com:office:smarttags" w:element="City">
          <w:r>
            <w:rPr>
              <w:sz w:val="28"/>
              <w:szCs w:val="28"/>
            </w:rPr>
            <w:t>Phoenix</w:t>
          </w:r>
        </w:smartTag>
      </w:smartTag>
      <w:r>
        <w:rPr>
          <w:sz w:val="28"/>
          <w:szCs w:val="28"/>
        </w:rPr>
        <w:t xml:space="preserve"> Technologies</w:t>
      </w:r>
    </w:p>
    <w:p w:rsidR="00D94E10" w:rsidRDefault="00D94E10" w:rsidP="00D94E10">
      <w:pPr>
        <w:rPr>
          <w:sz w:val="28"/>
          <w:szCs w:val="28"/>
        </w:rPr>
      </w:pPr>
      <w:r>
        <w:rPr>
          <w:sz w:val="28"/>
          <w:szCs w:val="28"/>
        </w:rPr>
        <w:t>Porta-Nails</w:t>
      </w:r>
    </w:p>
    <w:p w:rsidR="00D94E10" w:rsidRDefault="00D94E10" w:rsidP="00D94E10">
      <w:pPr>
        <w:rPr>
          <w:sz w:val="28"/>
          <w:szCs w:val="28"/>
        </w:rPr>
      </w:pPr>
      <w:r>
        <w:rPr>
          <w:sz w:val="28"/>
          <w:szCs w:val="28"/>
        </w:rPr>
        <w:t>Praxair</w:t>
      </w:r>
    </w:p>
    <w:p w:rsidR="00D94E10" w:rsidRDefault="00D94E10" w:rsidP="00D94E10">
      <w:pPr>
        <w:rPr>
          <w:sz w:val="28"/>
          <w:szCs w:val="28"/>
        </w:rPr>
      </w:pPr>
      <w:r>
        <w:rPr>
          <w:sz w:val="28"/>
          <w:szCs w:val="28"/>
        </w:rPr>
        <w:t>Pres-</w:t>
      </w:r>
      <w:proofErr w:type="spellStart"/>
      <w:r>
        <w:rPr>
          <w:sz w:val="28"/>
          <w:szCs w:val="28"/>
        </w:rPr>
        <w:t>Tige</w:t>
      </w:r>
      <w:proofErr w:type="spellEnd"/>
      <w:r>
        <w:rPr>
          <w:sz w:val="28"/>
          <w:szCs w:val="28"/>
        </w:rPr>
        <w:t xml:space="preserve"> Label Corporation</w:t>
      </w:r>
    </w:p>
    <w:p w:rsidR="00D94E10" w:rsidRDefault="00D94E10" w:rsidP="00D94E10">
      <w:pPr>
        <w:rPr>
          <w:sz w:val="28"/>
          <w:szCs w:val="28"/>
        </w:rPr>
      </w:pPr>
      <w:proofErr w:type="spellStart"/>
      <w:r>
        <w:rPr>
          <w:sz w:val="28"/>
          <w:szCs w:val="28"/>
        </w:rPr>
        <w:t>Queensboro</w:t>
      </w:r>
      <w:proofErr w:type="spellEnd"/>
      <w:r>
        <w:rPr>
          <w:sz w:val="28"/>
          <w:szCs w:val="28"/>
        </w:rPr>
        <w:t xml:space="preserve"> Shirt</w:t>
      </w:r>
    </w:p>
    <w:p w:rsidR="00D94E10" w:rsidRDefault="00D94E10" w:rsidP="00D94E10">
      <w:pPr>
        <w:rPr>
          <w:sz w:val="28"/>
          <w:szCs w:val="28"/>
        </w:rPr>
      </w:pPr>
      <w:r>
        <w:rPr>
          <w:sz w:val="28"/>
          <w:szCs w:val="28"/>
        </w:rPr>
        <w:t>Screen Gems Studios</w:t>
      </w:r>
    </w:p>
    <w:p w:rsidR="00D94E10" w:rsidRDefault="00D94E10" w:rsidP="00D94E10">
      <w:pPr>
        <w:rPr>
          <w:sz w:val="28"/>
          <w:szCs w:val="28"/>
        </w:rPr>
      </w:pPr>
      <w:r>
        <w:rPr>
          <w:sz w:val="28"/>
          <w:szCs w:val="28"/>
        </w:rPr>
        <w:t>Source One, Inc.</w:t>
      </w:r>
    </w:p>
    <w:p w:rsidR="00D94E10" w:rsidRDefault="00D94E10" w:rsidP="00D94E10">
      <w:pPr>
        <w:rPr>
          <w:sz w:val="28"/>
          <w:szCs w:val="28"/>
        </w:rPr>
      </w:pPr>
      <w:smartTag w:uri="urn:schemas-microsoft-com:office:smarttags" w:element="place">
        <w:r>
          <w:rPr>
            <w:sz w:val="28"/>
            <w:szCs w:val="28"/>
          </w:rPr>
          <w:t>Southport</w:t>
        </w:r>
      </w:smartTag>
      <w:r>
        <w:rPr>
          <w:sz w:val="28"/>
          <w:szCs w:val="28"/>
        </w:rPr>
        <w:t xml:space="preserve"> </w:t>
      </w:r>
      <w:proofErr w:type="spellStart"/>
      <w:r>
        <w:rPr>
          <w:sz w:val="28"/>
          <w:szCs w:val="28"/>
        </w:rPr>
        <w:t>Boatworks</w:t>
      </w:r>
      <w:proofErr w:type="spellEnd"/>
    </w:p>
    <w:p w:rsidR="00D94E10" w:rsidRDefault="00D94E10" w:rsidP="00D94E10">
      <w:pPr>
        <w:rPr>
          <w:sz w:val="28"/>
          <w:szCs w:val="28"/>
        </w:rPr>
      </w:pPr>
      <w:r>
        <w:rPr>
          <w:sz w:val="28"/>
          <w:szCs w:val="28"/>
        </w:rPr>
        <w:t>Target Technologies, Inc.</w:t>
      </w:r>
    </w:p>
    <w:p w:rsidR="00D94E10" w:rsidRDefault="00D94E10" w:rsidP="00D94E10">
      <w:pPr>
        <w:rPr>
          <w:sz w:val="28"/>
          <w:szCs w:val="28"/>
        </w:rPr>
      </w:pPr>
      <w:proofErr w:type="spellStart"/>
      <w:r>
        <w:rPr>
          <w:sz w:val="28"/>
          <w:szCs w:val="28"/>
        </w:rPr>
        <w:t>Telechron</w:t>
      </w:r>
      <w:proofErr w:type="spellEnd"/>
      <w:r>
        <w:rPr>
          <w:sz w:val="28"/>
          <w:szCs w:val="28"/>
        </w:rPr>
        <w:t>, Inc.</w:t>
      </w:r>
    </w:p>
    <w:p w:rsidR="00D94E10" w:rsidRDefault="00D94E10" w:rsidP="00D94E10">
      <w:pPr>
        <w:rPr>
          <w:sz w:val="28"/>
          <w:szCs w:val="28"/>
        </w:rPr>
      </w:pPr>
      <w:r>
        <w:rPr>
          <w:sz w:val="28"/>
          <w:szCs w:val="28"/>
        </w:rPr>
        <w:t>Terex Crane Corp.</w:t>
      </w:r>
    </w:p>
    <w:p w:rsidR="00D94E10" w:rsidRDefault="00D94E10" w:rsidP="00D94E10">
      <w:pPr>
        <w:rPr>
          <w:sz w:val="28"/>
          <w:szCs w:val="28"/>
        </w:rPr>
      </w:pPr>
      <w:r>
        <w:rPr>
          <w:sz w:val="28"/>
          <w:szCs w:val="28"/>
        </w:rPr>
        <w:t>Top Tobacco Company</w:t>
      </w:r>
    </w:p>
    <w:p w:rsidR="00D94E10" w:rsidRDefault="00D94E10" w:rsidP="00D94E10">
      <w:pPr>
        <w:rPr>
          <w:sz w:val="28"/>
          <w:szCs w:val="28"/>
        </w:rPr>
      </w:pPr>
      <w:r>
        <w:rPr>
          <w:sz w:val="28"/>
          <w:szCs w:val="28"/>
        </w:rPr>
        <w:t>Ullman Company</w:t>
      </w:r>
    </w:p>
    <w:p w:rsidR="00D94E10" w:rsidRDefault="00D94E10" w:rsidP="00D94E10">
      <w:pPr>
        <w:rPr>
          <w:sz w:val="28"/>
          <w:szCs w:val="28"/>
        </w:rPr>
      </w:pPr>
      <w:r>
        <w:rPr>
          <w:sz w:val="28"/>
          <w:szCs w:val="28"/>
        </w:rPr>
        <w:t>Verizon Wireless</w:t>
      </w:r>
    </w:p>
    <w:p w:rsidR="00C77B62" w:rsidRDefault="00C77B62" w:rsidP="00D94E10">
      <w:pPr>
        <w:rPr>
          <w:sz w:val="28"/>
          <w:szCs w:val="28"/>
        </w:rPr>
      </w:pPr>
      <w:r>
        <w:rPr>
          <w:sz w:val="28"/>
          <w:szCs w:val="28"/>
        </w:rPr>
        <w:t>Vertex Rail Technologies</w:t>
      </w:r>
      <w:r w:rsidR="008D397F">
        <w:rPr>
          <w:sz w:val="28"/>
          <w:szCs w:val="28"/>
        </w:rPr>
        <w:t>, LLC</w:t>
      </w:r>
      <w:r>
        <w:rPr>
          <w:sz w:val="28"/>
          <w:szCs w:val="28"/>
        </w:rPr>
        <w:t xml:space="preserve"> </w:t>
      </w:r>
    </w:p>
    <w:p w:rsidR="00D94E10" w:rsidRDefault="00D94E10" w:rsidP="00D94E10">
      <w:pPr>
        <w:rPr>
          <w:sz w:val="28"/>
          <w:szCs w:val="28"/>
        </w:rPr>
      </w:pPr>
      <w:r>
        <w:rPr>
          <w:sz w:val="28"/>
          <w:szCs w:val="28"/>
        </w:rPr>
        <w:t>Victaulic</w:t>
      </w:r>
    </w:p>
    <w:p w:rsidR="00D94E10" w:rsidRDefault="00D94E10" w:rsidP="00D94E10">
      <w:pPr>
        <w:rPr>
          <w:sz w:val="28"/>
          <w:szCs w:val="28"/>
        </w:rPr>
      </w:pPr>
      <w:r>
        <w:rPr>
          <w:sz w:val="28"/>
          <w:szCs w:val="28"/>
        </w:rPr>
        <w:t xml:space="preserve">W. R. </w:t>
      </w:r>
      <w:proofErr w:type="spellStart"/>
      <w:r>
        <w:rPr>
          <w:sz w:val="28"/>
          <w:szCs w:val="28"/>
        </w:rPr>
        <w:t>Rayson</w:t>
      </w:r>
      <w:proofErr w:type="spellEnd"/>
      <w:r>
        <w:rPr>
          <w:sz w:val="28"/>
          <w:szCs w:val="28"/>
        </w:rPr>
        <w:t xml:space="preserve"> Company, Inc.</w:t>
      </w:r>
    </w:p>
    <w:p w:rsidR="00D94E10" w:rsidRDefault="00D94E10" w:rsidP="00D94E10">
      <w:pPr>
        <w:rPr>
          <w:sz w:val="28"/>
          <w:szCs w:val="28"/>
        </w:rPr>
      </w:pPr>
      <w:r>
        <w:rPr>
          <w:sz w:val="28"/>
          <w:szCs w:val="28"/>
        </w:rPr>
        <w:t xml:space="preserve">Wieland North </w:t>
      </w:r>
      <w:smartTag w:uri="urn:schemas-microsoft-com:office:smarttags" w:element="place">
        <w:smartTag w:uri="urn:schemas-microsoft-com:office:smarttags" w:element="country-region">
          <w:r>
            <w:rPr>
              <w:sz w:val="28"/>
              <w:szCs w:val="28"/>
            </w:rPr>
            <w:t>America</w:t>
          </w:r>
        </w:smartTag>
      </w:smartTag>
    </w:p>
    <w:p w:rsidR="00D94E10" w:rsidRDefault="00D94E10" w:rsidP="00D94E10">
      <w:pPr>
        <w:rPr>
          <w:sz w:val="28"/>
          <w:szCs w:val="28"/>
        </w:rPr>
      </w:pPr>
      <w:r>
        <w:rPr>
          <w:sz w:val="28"/>
          <w:szCs w:val="28"/>
        </w:rPr>
        <w:t>Wilmington Machinery, Inc.</w:t>
      </w:r>
    </w:p>
    <w:p w:rsidR="00D94E10" w:rsidRPr="00F67258" w:rsidRDefault="00D94E10" w:rsidP="00D94E10">
      <w:pPr>
        <w:rPr>
          <w:sz w:val="28"/>
          <w:szCs w:val="28"/>
        </w:rPr>
      </w:pPr>
      <w:smartTag w:uri="urn:schemas-microsoft-com:office:smarttags" w:element="place">
        <w:smartTag w:uri="urn:schemas-microsoft-com:office:smarttags" w:element="City">
          <w:r>
            <w:rPr>
              <w:sz w:val="28"/>
              <w:szCs w:val="28"/>
            </w:rPr>
            <w:t>Windsor</w:t>
          </w:r>
        </w:smartTag>
      </w:smartTag>
      <w:r>
        <w:rPr>
          <w:sz w:val="28"/>
          <w:szCs w:val="28"/>
        </w:rPr>
        <w:t xml:space="preserve"> Fiberglass</w:t>
      </w:r>
    </w:p>
    <w:p w:rsidR="00D94E10" w:rsidRDefault="00D94E10">
      <w:pPr>
        <w:spacing w:line="192" w:lineRule="auto"/>
      </w:pPr>
    </w:p>
    <w:p w:rsidR="00D94E10" w:rsidRDefault="00D94E10">
      <w:pPr>
        <w:spacing w:line="192" w:lineRule="auto"/>
      </w:pPr>
    </w:p>
    <w:p w:rsidR="00BC0513" w:rsidRDefault="00BC0513">
      <w:pPr>
        <w:spacing w:line="192" w:lineRule="auto"/>
        <w:sectPr w:rsidR="00BC0513" w:rsidSect="00D94E10">
          <w:type w:val="continuous"/>
          <w:pgSz w:w="12240" w:h="15840"/>
          <w:pgMar w:top="1440" w:right="720" w:bottom="720" w:left="720" w:header="0" w:footer="0" w:gutter="0"/>
          <w:cols w:num="2" w:space="720"/>
        </w:sectPr>
      </w:pPr>
    </w:p>
    <w:p w:rsidR="00EB69EC" w:rsidRDefault="00EB69EC" w:rsidP="00EB69EC">
      <w:pPr>
        <w:rPr>
          <w:rFonts w:cs="Arial"/>
          <w:b/>
          <w:sz w:val="28"/>
          <w:szCs w:val="28"/>
        </w:rPr>
      </w:pPr>
    </w:p>
    <w:p w:rsidR="00EB69EC" w:rsidRDefault="00EB69EC" w:rsidP="00EB69EC">
      <w:pPr>
        <w:rPr>
          <w:rFonts w:cs="Arial"/>
          <w:sz w:val="28"/>
          <w:szCs w:val="28"/>
        </w:rPr>
      </w:pPr>
    </w:p>
    <w:p w:rsidR="007349CC" w:rsidRPr="00EB69EC" w:rsidRDefault="007349CC" w:rsidP="00EB69EC">
      <w:pPr>
        <w:jc w:val="center"/>
        <w:rPr>
          <w:rFonts w:cs="Arial"/>
          <w:sz w:val="28"/>
          <w:szCs w:val="28"/>
        </w:rPr>
      </w:pPr>
    </w:p>
    <w:sectPr w:rsidR="007349CC" w:rsidRPr="00EB69EC" w:rsidSect="00BC0513">
      <w:type w:val="continuous"/>
      <w:pgSz w:w="12240" w:h="15840"/>
      <w:pgMar w:top="144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D14" w:rsidRDefault="007C4D14">
      <w:r>
        <w:separator/>
      </w:r>
    </w:p>
  </w:endnote>
  <w:endnote w:type="continuationSeparator" w:id="0">
    <w:p w:rsidR="007C4D14" w:rsidRDefault="007C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D14" w:rsidRDefault="007C4D14">
      <w:r>
        <w:separator/>
      </w:r>
    </w:p>
  </w:footnote>
  <w:footnote w:type="continuationSeparator" w:id="0">
    <w:p w:rsidR="007C4D14" w:rsidRDefault="007C4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E10" w:rsidRDefault="00D94E10" w:rsidP="007D1FAD">
    <w:pPr>
      <w:pStyle w:val="Header"/>
      <w:jc w:val="center"/>
    </w:pPr>
  </w:p>
  <w:p w:rsidR="00A52A9B" w:rsidRDefault="00A52A9B" w:rsidP="007D1FAD">
    <w:pPr>
      <w:pStyle w:val="Header"/>
      <w:jc w:val="center"/>
    </w:pPr>
  </w:p>
  <w:p w:rsidR="00A52A9B" w:rsidRDefault="00A52A9B" w:rsidP="007D1F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F5D"/>
    <w:multiLevelType w:val="hybridMultilevel"/>
    <w:tmpl w:val="DA547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26358"/>
    <w:multiLevelType w:val="singleLevel"/>
    <w:tmpl w:val="D0C8080A"/>
    <w:lvl w:ilvl="0">
      <w:start w:val="23"/>
      <w:numFmt w:val="bullet"/>
      <w:lvlText w:val=""/>
      <w:lvlJc w:val="left"/>
      <w:pPr>
        <w:tabs>
          <w:tab w:val="num" w:pos="720"/>
        </w:tabs>
        <w:ind w:left="720" w:hanging="720"/>
      </w:pPr>
      <w:rPr>
        <w:rFonts w:ascii="Monotype Sorts" w:hAnsi="Monotype Sorts" w:hint="default"/>
        <w:b/>
      </w:rPr>
    </w:lvl>
  </w:abstractNum>
  <w:abstractNum w:abstractNumId="2" w15:restartNumberingAfterBreak="0">
    <w:nsid w:val="16B5635D"/>
    <w:multiLevelType w:val="hybridMultilevel"/>
    <w:tmpl w:val="A0D20356"/>
    <w:lvl w:ilvl="0" w:tplc="409EF4D6">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42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372D7D"/>
    <w:multiLevelType w:val="hybridMultilevel"/>
    <w:tmpl w:val="002ABB58"/>
    <w:lvl w:ilvl="0" w:tplc="B872C024">
      <w:start w:val="1"/>
      <w:numFmt w:val="bullet"/>
      <w:lvlText w:val=""/>
      <w:lvlJc w:val="left"/>
      <w:pPr>
        <w:tabs>
          <w:tab w:val="num" w:pos="720"/>
        </w:tabs>
        <w:ind w:left="720" w:firstLine="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15:restartNumberingAfterBreak="0">
    <w:nsid w:val="20D77FBB"/>
    <w:multiLevelType w:val="singleLevel"/>
    <w:tmpl w:val="D0C8080A"/>
    <w:lvl w:ilvl="0">
      <w:start w:val="23"/>
      <w:numFmt w:val="bullet"/>
      <w:lvlText w:val=""/>
      <w:lvlJc w:val="left"/>
      <w:pPr>
        <w:tabs>
          <w:tab w:val="num" w:pos="720"/>
        </w:tabs>
        <w:ind w:left="720" w:hanging="720"/>
      </w:pPr>
      <w:rPr>
        <w:rFonts w:ascii="Monotype Sorts" w:hAnsi="Monotype Sorts" w:hint="default"/>
        <w:b/>
      </w:rPr>
    </w:lvl>
  </w:abstractNum>
  <w:abstractNum w:abstractNumId="6" w15:restartNumberingAfterBreak="0">
    <w:nsid w:val="375D34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F94977"/>
    <w:multiLevelType w:val="hybridMultilevel"/>
    <w:tmpl w:val="49ACB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5F0B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454AE1"/>
    <w:multiLevelType w:val="hybridMultilevel"/>
    <w:tmpl w:val="C24A468C"/>
    <w:lvl w:ilvl="0" w:tplc="B872C024">
      <w:start w:val="1"/>
      <w:numFmt w:val="bullet"/>
      <w:lvlText w:val=""/>
      <w:lvlJc w:val="left"/>
      <w:pPr>
        <w:tabs>
          <w:tab w:val="num" w:pos="720"/>
        </w:tabs>
        <w:ind w:left="720" w:firstLine="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15:restartNumberingAfterBreak="0">
    <w:nsid w:val="63993A29"/>
    <w:multiLevelType w:val="hybridMultilevel"/>
    <w:tmpl w:val="D3D2A7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B60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1B161E"/>
    <w:multiLevelType w:val="singleLevel"/>
    <w:tmpl w:val="D0C8080A"/>
    <w:lvl w:ilvl="0">
      <w:start w:val="23"/>
      <w:numFmt w:val="bullet"/>
      <w:lvlText w:val=""/>
      <w:lvlJc w:val="left"/>
      <w:pPr>
        <w:tabs>
          <w:tab w:val="num" w:pos="720"/>
        </w:tabs>
        <w:ind w:left="720" w:hanging="720"/>
      </w:pPr>
      <w:rPr>
        <w:rFonts w:ascii="Monotype Sorts" w:hAnsi="Monotype Sorts" w:hint="default"/>
        <w:b/>
      </w:rPr>
    </w:lvl>
  </w:abstractNum>
  <w:abstractNum w:abstractNumId="13" w15:restartNumberingAfterBreak="0">
    <w:nsid w:val="714F40B6"/>
    <w:multiLevelType w:val="singleLevel"/>
    <w:tmpl w:val="D0C8080A"/>
    <w:lvl w:ilvl="0">
      <w:start w:val="23"/>
      <w:numFmt w:val="bullet"/>
      <w:lvlText w:val=""/>
      <w:lvlJc w:val="left"/>
      <w:pPr>
        <w:tabs>
          <w:tab w:val="num" w:pos="720"/>
        </w:tabs>
        <w:ind w:left="720" w:hanging="720"/>
      </w:pPr>
      <w:rPr>
        <w:rFonts w:ascii="Monotype Sorts" w:hAnsi="Monotype Sorts" w:hint="default"/>
        <w:b/>
      </w:rPr>
    </w:lvl>
  </w:abstractNum>
  <w:abstractNum w:abstractNumId="14" w15:restartNumberingAfterBreak="0">
    <w:nsid w:val="7D2D05BB"/>
    <w:multiLevelType w:val="hybridMultilevel"/>
    <w:tmpl w:val="1D2203C6"/>
    <w:lvl w:ilvl="0" w:tplc="B872C024">
      <w:start w:val="1"/>
      <w:numFmt w:val="bullet"/>
      <w:lvlText w:val=""/>
      <w:lvlJc w:val="left"/>
      <w:pPr>
        <w:tabs>
          <w:tab w:val="num" w:pos="720"/>
        </w:tabs>
        <w:ind w:left="720" w:firstLine="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
  </w:num>
  <w:num w:numId="2">
    <w:abstractNumId w:val="12"/>
  </w:num>
  <w:num w:numId="3">
    <w:abstractNumId w:val="5"/>
  </w:num>
  <w:num w:numId="4">
    <w:abstractNumId w:val="13"/>
  </w:num>
  <w:num w:numId="5">
    <w:abstractNumId w:val="0"/>
  </w:num>
  <w:num w:numId="6">
    <w:abstractNumId w:val="7"/>
  </w:num>
  <w:num w:numId="7">
    <w:abstractNumId w:val="8"/>
  </w:num>
  <w:num w:numId="8">
    <w:abstractNumId w:val="3"/>
  </w:num>
  <w:num w:numId="9">
    <w:abstractNumId w:val="6"/>
  </w:num>
  <w:num w:numId="10">
    <w:abstractNumId w:val="11"/>
  </w:num>
  <w:num w:numId="11">
    <w:abstractNumId w:val="2"/>
  </w:num>
  <w:num w:numId="12">
    <w:abstractNumId w:val="10"/>
  </w:num>
  <w:num w:numId="13">
    <w:abstractNumId w:val="4"/>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E3"/>
    <w:rsid w:val="00045461"/>
    <w:rsid w:val="00052236"/>
    <w:rsid w:val="000E3DD2"/>
    <w:rsid w:val="000E5E1C"/>
    <w:rsid w:val="000E6E97"/>
    <w:rsid w:val="0010483C"/>
    <w:rsid w:val="00163148"/>
    <w:rsid w:val="00166272"/>
    <w:rsid w:val="00191022"/>
    <w:rsid w:val="001B6E16"/>
    <w:rsid w:val="001C19D4"/>
    <w:rsid w:val="0021720F"/>
    <w:rsid w:val="0027716B"/>
    <w:rsid w:val="002E66C6"/>
    <w:rsid w:val="002F052C"/>
    <w:rsid w:val="00336D62"/>
    <w:rsid w:val="00377267"/>
    <w:rsid w:val="003A7265"/>
    <w:rsid w:val="003B251B"/>
    <w:rsid w:val="003C6A7E"/>
    <w:rsid w:val="00404D2A"/>
    <w:rsid w:val="0041223C"/>
    <w:rsid w:val="00461252"/>
    <w:rsid w:val="004907F9"/>
    <w:rsid w:val="004D4023"/>
    <w:rsid w:val="004E4693"/>
    <w:rsid w:val="004E4C2F"/>
    <w:rsid w:val="00505FBC"/>
    <w:rsid w:val="00580C79"/>
    <w:rsid w:val="005A4548"/>
    <w:rsid w:val="005A48D9"/>
    <w:rsid w:val="005F227E"/>
    <w:rsid w:val="00612A2A"/>
    <w:rsid w:val="00616CD0"/>
    <w:rsid w:val="00646097"/>
    <w:rsid w:val="00670609"/>
    <w:rsid w:val="006747FC"/>
    <w:rsid w:val="006831F6"/>
    <w:rsid w:val="007168E8"/>
    <w:rsid w:val="007349CC"/>
    <w:rsid w:val="007422C3"/>
    <w:rsid w:val="00761491"/>
    <w:rsid w:val="007644E0"/>
    <w:rsid w:val="00785268"/>
    <w:rsid w:val="007858CF"/>
    <w:rsid w:val="007A7899"/>
    <w:rsid w:val="007A7FC0"/>
    <w:rsid w:val="007C4D14"/>
    <w:rsid w:val="007D1FAD"/>
    <w:rsid w:val="0082002B"/>
    <w:rsid w:val="00861956"/>
    <w:rsid w:val="008C7297"/>
    <w:rsid w:val="008D397F"/>
    <w:rsid w:val="009272E7"/>
    <w:rsid w:val="00935E1C"/>
    <w:rsid w:val="00963DFF"/>
    <w:rsid w:val="00990A64"/>
    <w:rsid w:val="00995083"/>
    <w:rsid w:val="009A210B"/>
    <w:rsid w:val="009D5B49"/>
    <w:rsid w:val="00A14614"/>
    <w:rsid w:val="00A20B83"/>
    <w:rsid w:val="00A27BDD"/>
    <w:rsid w:val="00A503B5"/>
    <w:rsid w:val="00A52A9B"/>
    <w:rsid w:val="00AA1495"/>
    <w:rsid w:val="00AA6840"/>
    <w:rsid w:val="00AF2D31"/>
    <w:rsid w:val="00B014CF"/>
    <w:rsid w:val="00B9456E"/>
    <w:rsid w:val="00BA4F09"/>
    <w:rsid w:val="00BC0513"/>
    <w:rsid w:val="00BD30E6"/>
    <w:rsid w:val="00BD5F5E"/>
    <w:rsid w:val="00BE69A2"/>
    <w:rsid w:val="00BF62E3"/>
    <w:rsid w:val="00C00038"/>
    <w:rsid w:val="00C04154"/>
    <w:rsid w:val="00C04EA5"/>
    <w:rsid w:val="00C35596"/>
    <w:rsid w:val="00C447B9"/>
    <w:rsid w:val="00C660DB"/>
    <w:rsid w:val="00C708E4"/>
    <w:rsid w:val="00C77A62"/>
    <w:rsid w:val="00C77B62"/>
    <w:rsid w:val="00C81196"/>
    <w:rsid w:val="00C90289"/>
    <w:rsid w:val="00CA2339"/>
    <w:rsid w:val="00CD7E09"/>
    <w:rsid w:val="00D23F36"/>
    <w:rsid w:val="00D45978"/>
    <w:rsid w:val="00D73F44"/>
    <w:rsid w:val="00D86A50"/>
    <w:rsid w:val="00D94E10"/>
    <w:rsid w:val="00DB6AD4"/>
    <w:rsid w:val="00DD47DC"/>
    <w:rsid w:val="00E11D5C"/>
    <w:rsid w:val="00E3791C"/>
    <w:rsid w:val="00E447B3"/>
    <w:rsid w:val="00E53065"/>
    <w:rsid w:val="00E8051D"/>
    <w:rsid w:val="00EB3959"/>
    <w:rsid w:val="00EB69EC"/>
    <w:rsid w:val="00EE3E71"/>
    <w:rsid w:val="00EF67C5"/>
    <w:rsid w:val="00F50457"/>
    <w:rsid w:val="00F52868"/>
    <w:rsid w:val="00F84B2C"/>
    <w:rsid w:val="00F92540"/>
    <w:rsid w:val="00FE3890"/>
    <w:rsid w:val="00FE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166F9818-D34B-43B9-95B3-4BC2A50A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A62"/>
    <w:rPr>
      <w:rFonts w:ascii="Arial" w:hAnsi="Arial"/>
      <w:sz w:val="24"/>
    </w:rPr>
  </w:style>
  <w:style w:type="paragraph" w:styleId="Heading1">
    <w:name w:val="heading 1"/>
    <w:basedOn w:val="Normal"/>
    <w:next w:val="Normal"/>
    <w:qFormat/>
    <w:rsid w:val="00C77A62"/>
    <w:pPr>
      <w:keepNext/>
      <w:outlineLvl w:val="0"/>
    </w:pPr>
    <w:rPr>
      <w:b/>
      <w:u w:val="single"/>
    </w:rPr>
  </w:style>
  <w:style w:type="paragraph" w:styleId="Heading2">
    <w:name w:val="heading 2"/>
    <w:basedOn w:val="Normal"/>
    <w:next w:val="Normal"/>
    <w:qFormat/>
    <w:rsid w:val="00C77A62"/>
    <w:pPr>
      <w:keepNext/>
      <w:jc w:val="center"/>
      <w:outlineLvl w:val="1"/>
    </w:pPr>
    <w:rPr>
      <w:b/>
      <w:spacing w:val="9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1FAD"/>
    <w:pPr>
      <w:tabs>
        <w:tab w:val="center" w:pos="4320"/>
        <w:tab w:val="right" w:pos="8640"/>
      </w:tabs>
    </w:pPr>
  </w:style>
  <w:style w:type="paragraph" w:styleId="Footer">
    <w:name w:val="footer"/>
    <w:basedOn w:val="Normal"/>
    <w:rsid w:val="007D1FAD"/>
    <w:pPr>
      <w:tabs>
        <w:tab w:val="center" w:pos="4320"/>
        <w:tab w:val="right" w:pos="8640"/>
      </w:tabs>
    </w:pPr>
  </w:style>
  <w:style w:type="paragraph" w:styleId="ListParagraph">
    <w:name w:val="List Paragraph"/>
    <w:basedOn w:val="Normal"/>
    <w:uiPriority w:val="99"/>
    <w:qFormat/>
    <w:rsid w:val="00861956"/>
    <w:pPr>
      <w:spacing w:after="200" w:line="276" w:lineRule="auto"/>
      <w:ind w:left="720"/>
    </w:pPr>
    <w:rPr>
      <w:rFonts w:ascii="Calibri" w:hAnsi="Calibri"/>
      <w:sz w:val="22"/>
      <w:szCs w:val="22"/>
    </w:rPr>
  </w:style>
  <w:style w:type="paragraph" w:styleId="BalloonText">
    <w:name w:val="Balloon Text"/>
    <w:basedOn w:val="Normal"/>
    <w:link w:val="BalloonTextChar"/>
    <w:semiHidden/>
    <w:unhideWhenUsed/>
    <w:rsid w:val="008D397F"/>
    <w:rPr>
      <w:rFonts w:ascii="Segoe UI" w:hAnsi="Segoe UI" w:cs="Segoe UI"/>
      <w:sz w:val="18"/>
      <w:szCs w:val="18"/>
    </w:rPr>
  </w:style>
  <w:style w:type="character" w:customStyle="1" w:styleId="BalloonTextChar">
    <w:name w:val="Balloon Text Char"/>
    <w:basedOn w:val="DefaultParagraphFont"/>
    <w:link w:val="BalloonText"/>
    <w:semiHidden/>
    <w:rsid w:val="008D3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39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BENEFITS OF MEMBERSHIP</vt:lpstr>
    </vt:vector>
  </TitlesOfParts>
  <Company> </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MEMBERSHIP</dc:title>
  <dc:subject/>
  <dc:creator>Paul Butler</dc:creator>
  <cp:keywords/>
  <cp:lastModifiedBy>Susie Parker</cp:lastModifiedBy>
  <cp:revision>7</cp:revision>
  <cp:lastPrinted>2016-01-28T14:20:00Z</cp:lastPrinted>
  <dcterms:created xsi:type="dcterms:W3CDTF">2014-11-18T16:53:00Z</dcterms:created>
  <dcterms:modified xsi:type="dcterms:W3CDTF">2016-03-07T19:43:00Z</dcterms:modified>
</cp:coreProperties>
</file>